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324679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324679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324679">
        <w:rPr>
          <w:rFonts w:ascii="Times New Roman" w:hAnsi="Times New Roman" w:cs="Times New Roman"/>
          <w:sz w:val="28"/>
          <w:szCs w:val="28"/>
        </w:rPr>
        <w:t xml:space="preserve"> в 201</w:t>
      </w:r>
      <w:r w:rsidR="004655CF" w:rsidRPr="00324679">
        <w:rPr>
          <w:rFonts w:ascii="Times New Roman" w:hAnsi="Times New Roman" w:cs="Times New Roman"/>
          <w:sz w:val="28"/>
          <w:szCs w:val="28"/>
        </w:rPr>
        <w:t>3</w:t>
      </w:r>
      <w:r w:rsidR="00E24D7E" w:rsidRPr="003246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24679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86797B" w:rsidRPr="00324679" w:rsidRDefault="0086797B" w:rsidP="00917F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679">
        <w:rPr>
          <w:rFonts w:ascii="Times New Roman" w:hAnsi="Times New Roman" w:cs="Times New Roman"/>
          <w:bCs/>
          <w:sz w:val="28"/>
          <w:szCs w:val="28"/>
        </w:rPr>
        <w:t>«</w:t>
      </w:r>
      <w:r w:rsidR="00917F02" w:rsidRPr="00324679">
        <w:rPr>
          <w:rFonts w:ascii="Times New Roman" w:hAnsi="Times New Roman" w:cs="Times New Roman"/>
          <w:bCs/>
          <w:sz w:val="28"/>
          <w:szCs w:val="28"/>
        </w:rPr>
        <w:t>Проверка полноты поступления в бюджет муниципального образования «Нелидовский район» Тверской области доходов, получаемых от продажи  земельных участков, государственная собственность на которые не разграничена</w:t>
      </w:r>
      <w:r w:rsidR="0007663B" w:rsidRPr="003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F02" w:rsidRPr="00324679">
        <w:rPr>
          <w:rFonts w:ascii="Times New Roman" w:hAnsi="Times New Roman" w:cs="Times New Roman"/>
          <w:bCs/>
          <w:sz w:val="28"/>
          <w:szCs w:val="28"/>
        </w:rPr>
        <w:t>и которые расположены</w:t>
      </w:r>
      <w:r w:rsidR="003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F02" w:rsidRPr="00324679">
        <w:rPr>
          <w:rFonts w:ascii="Times New Roman" w:hAnsi="Times New Roman" w:cs="Times New Roman"/>
          <w:bCs/>
          <w:sz w:val="28"/>
          <w:szCs w:val="28"/>
        </w:rPr>
        <w:t>в границах поселений, за 2012 год</w:t>
      </w:r>
      <w:r w:rsidR="00EB3AE8" w:rsidRPr="00324679">
        <w:rPr>
          <w:rFonts w:ascii="Times New Roman" w:hAnsi="Times New Roman" w:cs="Times New Roman"/>
          <w:sz w:val="28"/>
          <w:szCs w:val="28"/>
        </w:rPr>
        <w:t>»</w:t>
      </w:r>
      <w:r w:rsidRPr="00324679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79A8" w:rsidRPr="00324679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99763C" w:rsidRDefault="005C79A8" w:rsidP="0099763C">
      <w:pPr>
        <w:pStyle w:val="a3"/>
        <w:ind w:firstLine="709"/>
        <w:rPr>
          <w:sz w:val="28"/>
          <w:szCs w:val="28"/>
        </w:rPr>
      </w:pPr>
      <w:r w:rsidRPr="00324679">
        <w:rPr>
          <w:b/>
          <w:sz w:val="28"/>
          <w:szCs w:val="28"/>
        </w:rPr>
        <w:t>Объект контрольного мероприятия:</w:t>
      </w:r>
      <w:r w:rsidRPr="00324679">
        <w:rPr>
          <w:sz w:val="28"/>
          <w:szCs w:val="28"/>
        </w:rPr>
        <w:t xml:space="preserve"> </w:t>
      </w:r>
      <w:r w:rsidR="0099763C" w:rsidRPr="00324679">
        <w:rPr>
          <w:sz w:val="28"/>
          <w:szCs w:val="28"/>
        </w:rPr>
        <w:t>Комитет по управлению имуществом Нелидовского района Тверской области</w:t>
      </w:r>
      <w:r w:rsidR="00CD2BBD" w:rsidRPr="00324679">
        <w:rPr>
          <w:sz w:val="28"/>
          <w:szCs w:val="28"/>
        </w:rPr>
        <w:t xml:space="preserve"> (Комитет по управлению имуществом)</w:t>
      </w:r>
      <w:r w:rsidR="0099763C" w:rsidRPr="00324679">
        <w:rPr>
          <w:sz w:val="28"/>
          <w:szCs w:val="28"/>
        </w:rPr>
        <w:t>.</w:t>
      </w:r>
    </w:p>
    <w:p w:rsidR="00324679" w:rsidRPr="00324679" w:rsidRDefault="00324679" w:rsidP="0099763C">
      <w:pPr>
        <w:pStyle w:val="a3"/>
        <w:ind w:firstLine="709"/>
        <w:rPr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324679">
        <w:rPr>
          <w:rFonts w:ascii="Times New Roman" w:hAnsi="Times New Roman" w:cs="Times New Roman"/>
          <w:sz w:val="28"/>
          <w:szCs w:val="28"/>
        </w:rPr>
        <w:t>201</w:t>
      </w:r>
      <w:r w:rsidR="00D341DF" w:rsidRPr="00324679">
        <w:rPr>
          <w:rFonts w:ascii="Times New Roman" w:hAnsi="Times New Roman" w:cs="Times New Roman"/>
          <w:sz w:val="28"/>
          <w:szCs w:val="28"/>
        </w:rPr>
        <w:t>2</w:t>
      </w:r>
      <w:r w:rsidRPr="003246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24679" w:rsidRPr="00324679" w:rsidRDefault="00324679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B6B" w:rsidRPr="00324679" w:rsidRDefault="00563D61" w:rsidP="00D03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32467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32467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324679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324679">
        <w:rPr>
          <w:rFonts w:ascii="Times New Roman" w:hAnsi="Times New Roman" w:cs="Times New Roman"/>
          <w:sz w:val="28"/>
          <w:szCs w:val="28"/>
        </w:rPr>
        <w:t>, что</w:t>
      </w:r>
      <w:r w:rsidR="00D03B6B" w:rsidRPr="00324679">
        <w:rPr>
          <w:rFonts w:ascii="Times New Roman" w:hAnsi="Times New Roman" w:cs="Times New Roman"/>
          <w:sz w:val="28"/>
          <w:szCs w:val="28"/>
        </w:rPr>
        <w:t>:</w:t>
      </w:r>
    </w:p>
    <w:p w:rsidR="00973CE3" w:rsidRPr="00324679" w:rsidRDefault="0029447E" w:rsidP="00973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D03B6B" w:rsidRPr="00324679">
        <w:rPr>
          <w:rFonts w:ascii="Times New Roman" w:hAnsi="Times New Roman" w:cs="Times New Roman"/>
          <w:sz w:val="28"/>
          <w:szCs w:val="28"/>
        </w:rPr>
        <w:t>- деятельность Комитета по управлению имуществом в части исполнения им функций по  учету поступлений доходов от продажи земельных участков и ведению лицевых счетов плательщиков параллельно с Министерством имущественных и земельных отношений Тверской области (далее – Министерство)</w:t>
      </w:r>
      <w:r w:rsidR="00D03B6B" w:rsidRPr="0032467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03B6B" w:rsidRPr="00324679">
        <w:rPr>
          <w:rFonts w:ascii="Times New Roman" w:hAnsi="Times New Roman" w:cs="Times New Roman"/>
          <w:bCs/>
          <w:sz w:val="28"/>
          <w:szCs w:val="28"/>
        </w:rPr>
        <w:t>не организована</w:t>
      </w:r>
      <w:r w:rsidR="00D03B6B" w:rsidRPr="00324679">
        <w:rPr>
          <w:rFonts w:ascii="Times New Roman" w:hAnsi="Times New Roman" w:cs="Times New Roman"/>
          <w:sz w:val="28"/>
          <w:szCs w:val="28"/>
        </w:rPr>
        <w:t>, в результате чего</w:t>
      </w:r>
      <w:r w:rsidR="00D03B6B" w:rsidRPr="00324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3B6B" w:rsidRPr="00324679">
        <w:rPr>
          <w:rFonts w:ascii="Times New Roman" w:hAnsi="Times New Roman" w:cs="Times New Roman"/>
          <w:sz w:val="28"/>
          <w:szCs w:val="28"/>
        </w:rPr>
        <w:t xml:space="preserve">учет поступлений доходов от продажи земельных участков не осуществлялся, лицевые счета плательщиков не велись, в связи с чем проверить полноту поступлений </w:t>
      </w:r>
      <w:r w:rsidR="00D03B6B" w:rsidRPr="00324679">
        <w:rPr>
          <w:rFonts w:ascii="Times New Roman" w:hAnsi="Times New Roman" w:cs="Times New Roman"/>
          <w:bCs/>
          <w:sz w:val="28"/>
          <w:szCs w:val="28"/>
        </w:rPr>
        <w:t>доходов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="00D03B6B" w:rsidRPr="00324679">
        <w:rPr>
          <w:rFonts w:ascii="Times New Roman" w:hAnsi="Times New Roman" w:cs="Times New Roman"/>
          <w:sz w:val="28"/>
          <w:szCs w:val="28"/>
        </w:rPr>
        <w:t xml:space="preserve"> в том числе и их своевременность, в ходе контрольного мероприятия не представ</w:t>
      </w:r>
      <w:r w:rsidR="00A57880" w:rsidRPr="00324679">
        <w:rPr>
          <w:rFonts w:ascii="Times New Roman" w:hAnsi="Times New Roman" w:cs="Times New Roman"/>
          <w:sz w:val="28"/>
          <w:szCs w:val="28"/>
        </w:rPr>
        <w:t>и</w:t>
      </w:r>
      <w:r w:rsidR="00D03B6B" w:rsidRPr="00324679">
        <w:rPr>
          <w:rFonts w:ascii="Times New Roman" w:hAnsi="Times New Roman" w:cs="Times New Roman"/>
          <w:sz w:val="28"/>
          <w:szCs w:val="28"/>
        </w:rPr>
        <w:t>л</w:t>
      </w:r>
      <w:r w:rsidR="00A57880" w:rsidRPr="00324679">
        <w:rPr>
          <w:rFonts w:ascii="Times New Roman" w:hAnsi="Times New Roman" w:cs="Times New Roman"/>
          <w:sz w:val="28"/>
          <w:szCs w:val="28"/>
        </w:rPr>
        <w:t>о</w:t>
      </w:r>
      <w:r w:rsidR="00D03B6B" w:rsidRPr="00324679">
        <w:rPr>
          <w:rFonts w:ascii="Times New Roman" w:hAnsi="Times New Roman" w:cs="Times New Roman"/>
          <w:sz w:val="28"/>
          <w:szCs w:val="28"/>
        </w:rPr>
        <w:t>с</w:t>
      </w:r>
      <w:r w:rsidR="00A57880" w:rsidRPr="00324679">
        <w:rPr>
          <w:rFonts w:ascii="Times New Roman" w:hAnsi="Times New Roman" w:cs="Times New Roman"/>
          <w:sz w:val="28"/>
          <w:szCs w:val="28"/>
        </w:rPr>
        <w:t>ь</w:t>
      </w:r>
      <w:r w:rsidR="00D03B6B" w:rsidRPr="00324679">
        <w:rPr>
          <w:rFonts w:ascii="Times New Roman" w:hAnsi="Times New Roman" w:cs="Times New Roman"/>
          <w:sz w:val="28"/>
          <w:szCs w:val="28"/>
        </w:rPr>
        <w:t xml:space="preserve"> возможным;</w:t>
      </w:r>
    </w:p>
    <w:p w:rsidR="00D03B6B" w:rsidRPr="00324679" w:rsidRDefault="00D03B6B" w:rsidP="00D03B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- при продаже земельных участков, государственная собственность на которые не разграничена, Комитетом  по управлению имуществом типовая форма договора купли-продажи земельного участка, утвержденная постановлением Администрации Тверской области от 15.08.2006 № 204–па, не использовалась при том, что на муниципальном уровне типовая форма договора купли-продажи земельного участка не установлена</w:t>
      </w:r>
      <w:r w:rsidR="00973CE3" w:rsidRPr="00324679">
        <w:rPr>
          <w:rFonts w:ascii="Times New Roman" w:hAnsi="Times New Roman" w:cs="Times New Roman"/>
          <w:sz w:val="28"/>
          <w:szCs w:val="28"/>
        </w:rPr>
        <w:t>. Договоры купли-продажи земельных участков, заключенные Администрацией Нелидовского района в 2012 году, отличаются между собой по форме и составу, в условиях о цене договоров и порядке расчетов не прописана сумма задатка, соответственно, не предусмотрен и порядок зачета внесенной суммы задатка в счет оплаты стоимости земельного участка, не определена дата, которая считается днем фактической оплаты (в связи с тем, что в силу особенностей казначейского обслуживания бюджета между датой перечисления денежных средств покупателем и датой зачисления денежных средств на счет главного администратора доходов имеется несоответствие  в несколько дней),  в договорах не предусмотрены сроки передачи земельных участков, отсутствуют такие условия, как обязательства сторон, ответственность сторон и порядок разрешения споров;</w:t>
      </w:r>
    </w:p>
    <w:p w:rsidR="00D03B6B" w:rsidRPr="00324679" w:rsidRDefault="00D03B6B" w:rsidP="00D03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ab/>
        <w:t xml:space="preserve">- установлен единичный случай заключения в 2012 году договора купли-продажи  земельного участка с нарушением нормативных требований в части </w:t>
      </w:r>
      <w:r w:rsidRPr="00324679">
        <w:rPr>
          <w:rFonts w:ascii="Times New Roman" w:hAnsi="Times New Roman" w:cs="Times New Roman"/>
          <w:sz w:val="28"/>
          <w:szCs w:val="28"/>
        </w:rPr>
        <w:lastRenderedPageBreak/>
        <w:t>условий оплаты застроенного земельного участка  (рассрочка платежа вместо единовременной оплаты в течение 30 дней со дня заключения договора купли-продажи);</w:t>
      </w:r>
    </w:p>
    <w:p w:rsidR="00D03B6B" w:rsidRPr="00324679" w:rsidRDefault="00D03B6B" w:rsidP="00D0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- выявленные расхождения между </w:t>
      </w:r>
      <w:r w:rsidR="0007193F" w:rsidRPr="00324679">
        <w:rPr>
          <w:rFonts w:ascii="Times New Roman" w:hAnsi="Times New Roman" w:cs="Times New Roman"/>
          <w:sz w:val="28"/>
          <w:szCs w:val="28"/>
        </w:rPr>
        <w:t>данными</w:t>
      </w:r>
      <w:r w:rsidRPr="00324679">
        <w:rPr>
          <w:rFonts w:ascii="Times New Roman" w:hAnsi="Times New Roman" w:cs="Times New Roman"/>
          <w:sz w:val="28"/>
          <w:szCs w:val="28"/>
        </w:rPr>
        <w:t xml:space="preserve"> Министерства с данными Комитета</w:t>
      </w:r>
      <w:r w:rsidR="0007193F" w:rsidRPr="00324679">
        <w:rPr>
          <w:rFonts w:ascii="Times New Roman" w:hAnsi="Times New Roman" w:cs="Times New Roman"/>
          <w:sz w:val="28"/>
          <w:szCs w:val="28"/>
        </w:rPr>
        <w:t xml:space="preserve"> по управлению имуществом</w:t>
      </w: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07193F" w:rsidRPr="00324679">
        <w:rPr>
          <w:rFonts w:ascii="Times New Roman" w:hAnsi="Times New Roman" w:cs="Times New Roman"/>
          <w:sz w:val="28"/>
          <w:szCs w:val="28"/>
        </w:rPr>
        <w:t xml:space="preserve">на общую сумму 548,9 тыс.руб. ставят под </w:t>
      </w:r>
      <w:r w:rsidRPr="00324679">
        <w:rPr>
          <w:rFonts w:ascii="Times New Roman" w:hAnsi="Times New Roman" w:cs="Times New Roman"/>
          <w:sz w:val="28"/>
          <w:szCs w:val="28"/>
        </w:rPr>
        <w:t>сомнение достоверность информации о состоянии расчетов по доходам, получаемым от продажи земельных участков, государственная собственность на которые не разграничена и которые расположены в границах поселений, по состоянию на 01.01.2013, что, в свою очередь,  может привести к несвоевременному поступлению соответствующих доходов в бюджет МО «Нелидовский район» и затруднения</w:t>
      </w:r>
      <w:r w:rsidR="004E5CEB" w:rsidRPr="00324679">
        <w:rPr>
          <w:rFonts w:ascii="Times New Roman" w:hAnsi="Times New Roman" w:cs="Times New Roman"/>
          <w:sz w:val="28"/>
          <w:szCs w:val="28"/>
        </w:rPr>
        <w:t>м в претензионно-исковой работе;</w:t>
      </w:r>
    </w:p>
    <w:p w:rsidR="004E5CEB" w:rsidRPr="00324679" w:rsidRDefault="004E5CEB" w:rsidP="004E5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4679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меры по сокращению задолженности по платежам </w:t>
      </w:r>
      <w:r w:rsidRPr="00324679">
        <w:rPr>
          <w:rFonts w:ascii="Times New Roman" w:hAnsi="Times New Roman" w:cs="Times New Roman"/>
          <w:bCs/>
          <w:sz w:val="28"/>
          <w:szCs w:val="28"/>
        </w:rPr>
        <w:t>от продажи</w:t>
      </w:r>
      <w:r w:rsidRPr="00324679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в том числе по предъявлению к покупателям этих земельных участков требований об оплате обязательных платежей и пеней за нарушение сроков оплаты, установленных договорами купли-продажи, принимались не своевременно, что, в свою очередь, приводит к недопоступлению в установленный срок в соответствующие бюджеты, в том числе и в бюджет МО «Нелидовский район», доходов от продажи  земельных участков, государственная собственность на  которые не разграничена, и которые расположены в границах поселений;</w:t>
      </w:r>
    </w:p>
    <w:p w:rsidR="00A12748" w:rsidRPr="00324679" w:rsidRDefault="007329CA" w:rsidP="00D03B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A12748" w:rsidRPr="00324679">
        <w:rPr>
          <w:rFonts w:ascii="Times New Roman" w:hAnsi="Times New Roman" w:cs="Times New Roman"/>
          <w:sz w:val="28"/>
          <w:szCs w:val="28"/>
        </w:rPr>
        <w:t>Общий объем установленных нарушений, имеющих финансовую оценку, составляет 4 323,1 тыс. руб., в том числе:</w:t>
      </w:r>
    </w:p>
    <w:p w:rsidR="00A12748" w:rsidRPr="00324679" w:rsidRDefault="00A12748" w:rsidP="00A1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- 1 109,2 тыс.руб. – </w:t>
      </w:r>
      <w:r w:rsidR="00855A0A" w:rsidRPr="00324679">
        <w:rPr>
          <w:rFonts w:ascii="Times New Roman" w:hAnsi="Times New Roman" w:cs="Times New Roman"/>
          <w:sz w:val="28"/>
          <w:szCs w:val="28"/>
        </w:rPr>
        <w:t>заключение договора купли продажи земельного участка с нарушением нормативных требований в части условий оплаты земельных</w:t>
      </w:r>
      <w:r w:rsidR="00855A0A" w:rsidRPr="00324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A0A" w:rsidRPr="00324679">
        <w:rPr>
          <w:rFonts w:ascii="Times New Roman" w:hAnsi="Times New Roman" w:cs="Times New Roman"/>
          <w:sz w:val="28"/>
          <w:szCs w:val="28"/>
        </w:rPr>
        <w:t>участков собственникам расположенных на них зданий, строений, сооружений</w:t>
      </w:r>
      <w:r w:rsidRPr="00324679">
        <w:rPr>
          <w:rFonts w:ascii="Times New Roman" w:hAnsi="Times New Roman" w:cs="Times New Roman"/>
          <w:sz w:val="28"/>
          <w:szCs w:val="28"/>
        </w:rPr>
        <w:t xml:space="preserve">, установленных частью 3 статьи 14 </w:t>
      </w:r>
      <w:r w:rsidR="004E5CEB" w:rsidRPr="00324679">
        <w:rPr>
          <w:rFonts w:ascii="Times New Roman" w:hAnsi="Times New Roman" w:cs="Times New Roman"/>
          <w:sz w:val="28"/>
          <w:szCs w:val="28"/>
        </w:rPr>
        <w:t>з</w:t>
      </w:r>
      <w:r w:rsidRPr="00324679">
        <w:rPr>
          <w:rFonts w:ascii="Times New Roman" w:hAnsi="Times New Roman" w:cs="Times New Roman"/>
          <w:sz w:val="28"/>
          <w:szCs w:val="28"/>
        </w:rPr>
        <w:t xml:space="preserve">акона Тверской области </w:t>
      </w:r>
      <w:r w:rsidR="004E5CEB" w:rsidRPr="00324679">
        <w:rPr>
          <w:rFonts w:ascii="Times New Roman" w:hAnsi="Times New Roman" w:cs="Times New Roman"/>
          <w:sz w:val="28"/>
          <w:szCs w:val="28"/>
        </w:rPr>
        <w:t>от 09.04.2008 № 49-ЗО «О регулировании отдельных земельных отношений Тверской области»</w:t>
      </w:r>
      <w:r w:rsidR="004E5CEB" w:rsidRPr="00324679">
        <w:rPr>
          <w:sz w:val="28"/>
          <w:szCs w:val="28"/>
        </w:rPr>
        <w:t xml:space="preserve"> </w:t>
      </w:r>
      <w:r w:rsidRPr="00324679">
        <w:rPr>
          <w:rFonts w:ascii="Times New Roman" w:hAnsi="Times New Roman" w:cs="Times New Roman"/>
          <w:sz w:val="28"/>
          <w:szCs w:val="28"/>
        </w:rPr>
        <w:t>(рассрочка платежа вместо единовременной оплаты в течение 30 дней со дня заключения договора купли-продажи);</w:t>
      </w:r>
    </w:p>
    <w:p w:rsidR="009F0B86" w:rsidRDefault="00A12748" w:rsidP="009F0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- </w:t>
      </w:r>
      <w:r w:rsidRPr="00324679">
        <w:rPr>
          <w:rFonts w:ascii="Times New Roman" w:hAnsi="Times New Roman" w:cs="Times New Roman"/>
          <w:bCs/>
          <w:sz w:val="28"/>
          <w:szCs w:val="28"/>
        </w:rPr>
        <w:t xml:space="preserve">3 213,9 тыс.руб. – </w:t>
      </w:r>
      <w:r w:rsidR="009F0B86" w:rsidRPr="00324679">
        <w:rPr>
          <w:rFonts w:ascii="Times New Roman" w:hAnsi="Times New Roman" w:cs="Times New Roman"/>
          <w:sz w:val="28"/>
          <w:szCs w:val="28"/>
        </w:rPr>
        <w:t>исполнение ненадлежащим образом (не в соответствии с условиями обязательства)</w:t>
      </w:r>
      <w:r w:rsidR="009F0B86" w:rsidRPr="003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B86" w:rsidRPr="00324679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в 2012 году обязательства, установленного пунктом 2.2.1. Соглашения об обмене информацией между Комитетом по управлению имуществом Тверской области и органом местного самоуправления, уполномоченным на управление муниципальным имуществом, от 18.04.2007 № 25, учитывать поступления доходов от  продажи </w:t>
      </w:r>
      <w:r w:rsidR="009F0B86" w:rsidRPr="00324679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на которые не разграничена (фактически отсутствие учета указанных  поступлений в сумме 3 213,9 тыс.руб.), что является нарушением </w:t>
      </w:r>
      <w:r w:rsidR="009F0B86" w:rsidRPr="00324679">
        <w:rPr>
          <w:rFonts w:ascii="Times New Roman" w:hAnsi="Times New Roman" w:cs="Times New Roman"/>
          <w:sz w:val="28"/>
          <w:szCs w:val="28"/>
        </w:rPr>
        <w:t>пункта 2.2.1. Соглашения об обмене информацией и, как следствие, статьи 309 Гражданского кодекса РФ.</w:t>
      </w:r>
    </w:p>
    <w:p w:rsidR="00324679" w:rsidRPr="00324679" w:rsidRDefault="00324679" w:rsidP="009F0B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93C" w:rsidRPr="00324679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324679">
        <w:rPr>
          <w:b/>
          <w:sz w:val="28"/>
          <w:szCs w:val="28"/>
        </w:rPr>
        <w:t xml:space="preserve">По результатам </w:t>
      </w:r>
      <w:r w:rsidR="005E6EDD" w:rsidRPr="00324679">
        <w:rPr>
          <w:b/>
          <w:sz w:val="28"/>
          <w:szCs w:val="28"/>
        </w:rPr>
        <w:t>контрольного мероприятия</w:t>
      </w:r>
      <w:r w:rsidRPr="00324679">
        <w:rPr>
          <w:b/>
          <w:sz w:val="28"/>
          <w:szCs w:val="28"/>
        </w:rPr>
        <w:t xml:space="preserve">: </w:t>
      </w:r>
    </w:p>
    <w:p w:rsidR="00B36E99" w:rsidRPr="00324679" w:rsidRDefault="00FE3861" w:rsidP="00B36E99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324679">
        <w:rPr>
          <w:sz w:val="28"/>
          <w:szCs w:val="28"/>
        </w:rPr>
        <w:t xml:space="preserve">- </w:t>
      </w:r>
      <w:r w:rsidR="00070A22" w:rsidRPr="00324679">
        <w:rPr>
          <w:sz w:val="28"/>
          <w:szCs w:val="28"/>
        </w:rPr>
        <w:t>направлен о</w:t>
      </w:r>
      <w:r w:rsidR="0048558C" w:rsidRPr="00324679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324679">
        <w:rPr>
          <w:sz w:val="28"/>
          <w:szCs w:val="28"/>
        </w:rPr>
        <w:t>;</w:t>
      </w:r>
      <w:r w:rsidR="00B36E99" w:rsidRPr="00324679">
        <w:rPr>
          <w:sz w:val="28"/>
          <w:szCs w:val="28"/>
        </w:rPr>
        <w:t xml:space="preserve"> </w:t>
      </w:r>
    </w:p>
    <w:p w:rsidR="00C75689" w:rsidRPr="00324679" w:rsidRDefault="00FE3861" w:rsidP="00C7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0A22" w:rsidRPr="00324679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5E5411" w:rsidRPr="00324679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 w:rsidR="00A12748" w:rsidRPr="00324679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Нелидовского района Тверской области </w:t>
      </w:r>
      <w:r w:rsidR="00A12748" w:rsidRPr="00324679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решений и мер по устранению выявленных контрольным мероприятием нарушений и замечаний;</w:t>
      </w:r>
    </w:p>
    <w:p w:rsidR="00A12748" w:rsidRPr="00324679" w:rsidRDefault="00A12748" w:rsidP="00C7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324679">
        <w:rPr>
          <w:rFonts w:ascii="Times New Roman" w:hAnsi="Times New Roman" w:cs="Times New Roman"/>
          <w:sz w:val="28"/>
          <w:szCs w:val="28"/>
        </w:rPr>
        <w:t>аправлено информационное письмо в Администрацию Нелидовского района Тверской области.</w:t>
      </w:r>
    </w:p>
    <w:p w:rsidR="00563D61" w:rsidRPr="00324679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Предписани</w:t>
      </w:r>
      <w:r w:rsidR="006B0104" w:rsidRPr="00324679">
        <w:rPr>
          <w:rFonts w:ascii="Times New Roman" w:hAnsi="Times New Roman" w:cs="Times New Roman"/>
          <w:sz w:val="28"/>
          <w:szCs w:val="28"/>
        </w:rPr>
        <w:t>я</w:t>
      </w:r>
      <w:r w:rsidRPr="00324679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направляла.</w:t>
      </w:r>
    </w:p>
    <w:p w:rsidR="00A2012F" w:rsidRPr="00324679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6B228E" w:rsidRPr="00324679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="00AE3767" w:rsidRPr="00324679">
        <w:rPr>
          <w:rFonts w:ascii="Times New Roman" w:hAnsi="Times New Roman" w:cs="Times New Roman"/>
          <w:sz w:val="28"/>
          <w:szCs w:val="28"/>
        </w:rPr>
        <w:t>Комитет по управлению имуществом Нелидовского района Тверской области</w:t>
      </w:r>
      <w:r w:rsidR="00271B9E" w:rsidRPr="00324679">
        <w:rPr>
          <w:rFonts w:ascii="Times New Roman" w:hAnsi="Times New Roman" w:cs="Times New Roman"/>
          <w:sz w:val="28"/>
          <w:szCs w:val="28"/>
        </w:rPr>
        <w:t xml:space="preserve">  </w:t>
      </w:r>
      <w:r w:rsidR="006B228E" w:rsidRPr="00324679">
        <w:rPr>
          <w:rFonts w:ascii="Times New Roman" w:hAnsi="Times New Roman" w:cs="Times New Roman"/>
          <w:sz w:val="28"/>
          <w:szCs w:val="28"/>
        </w:rPr>
        <w:t>уведомил в письменной форме ревизионную комиссию МО «Нелидовский район» в установленный срок</w:t>
      </w:r>
      <w:r w:rsidR="00FE3861" w:rsidRPr="00324679">
        <w:rPr>
          <w:rFonts w:ascii="Times New Roman" w:hAnsi="Times New Roman" w:cs="Times New Roman"/>
          <w:sz w:val="28"/>
          <w:szCs w:val="28"/>
        </w:rPr>
        <w:t>.</w:t>
      </w:r>
    </w:p>
    <w:p w:rsidR="00CA6267" w:rsidRDefault="00CA6267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80" w:rsidRDefault="000A1E80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E80" w:rsidRPr="00324679" w:rsidRDefault="000A1E80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79" w:rsidRPr="00324679" w:rsidRDefault="00324679" w:rsidP="0032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324679" w:rsidRPr="00324679" w:rsidRDefault="00324679" w:rsidP="00324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A2012F" w:rsidRPr="00E62175" w:rsidRDefault="00A2012F" w:rsidP="003246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2012F" w:rsidRPr="00E62175" w:rsidSect="00324679">
      <w:headerReference w:type="default" r:id="rId7"/>
      <w:pgSz w:w="11906" w:h="16838"/>
      <w:pgMar w:top="1021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04" w:rsidRDefault="00602504" w:rsidP="00AD4744">
      <w:pPr>
        <w:spacing w:after="0" w:line="240" w:lineRule="auto"/>
      </w:pPr>
      <w:r>
        <w:separator/>
      </w:r>
    </w:p>
  </w:endnote>
  <w:endnote w:type="continuationSeparator" w:id="0">
    <w:p w:rsidR="00602504" w:rsidRDefault="00602504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04" w:rsidRDefault="00602504" w:rsidP="00AD4744">
      <w:pPr>
        <w:spacing w:after="0" w:line="240" w:lineRule="auto"/>
      </w:pPr>
      <w:r>
        <w:separator/>
      </w:r>
    </w:p>
  </w:footnote>
  <w:footnote w:type="continuationSeparator" w:id="0">
    <w:p w:rsidR="00602504" w:rsidRDefault="00602504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4665EA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0A1E80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41C24"/>
    <w:rsid w:val="00070A22"/>
    <w:rsid w:val="0007193F"/>
    <w:rsid w:val="00075457"/>
    <w:rsid w:val="0007663B"/>
    <w:rsid w:val="000A1E80"/>
    <w:rsid w:val="000E6D98"/>
    <w:rsid w:val="0013443C"/>
    <w:rsid w:val="001573CB"/>
    <w:rsid w:val="00171A4E"/>
    <w:rsid w:val="00192DA9"/>
    <w:rsid w:val="0019525E"/>
    <w:rsid w:val="001A10FF"/>
    <w:rsid w:val="001B2301"/>
    <w:rsid w:val="001D035C"/>
    <w:rsid w:val="001D096D"/>
    <w:rsid w:val="00235AE8"/>
    <w:rsid w:val="002575D4"/>
    <w:rsid w:val="00271B9E"/>
    <w:rsid w:val="00272CC7"/>
    <w:rsid w:val="0029447E"/>
    <w:rsid w:val="002A0780"/>
    <w:rsid w:val="002A7F5B"/>
    <w:rsid w:val="002E04B0"/>
    <w:rsid w:val="002E05E5"/>
    <w:rsid w:val="002E2378"/>
    <w:rsid w:val="00324679"/>
    <w:rsid w:val="00345C24"/>
    <w:rsid w:val="003512BE"/>
    <w:rsid w:val="0037798B"/>
    <w:rsid w:val="00384CF4"/>
    <w:rsid w:val="00392FBF"/>
    <w:rsid w:val="0039705B"/>
    <w:rsid w:val="003B14B3"/>
    <w:rsid w:val="003E1955"/>
    <w:rsid w:val="00433DA8"/>
    <w:rsid w:val="00436E8C"/>
    <w:rsid w:val="004467F8"/>
    <w:rsid w:val="0045301B"/>
    <w:rsid w:val="004655CF"/>
    <w:rsid w:val="004665EA"/>
    <w:rsid w:val="0048558C"/>
    <w:rsid w:val="004938E6"/>
    <w:rsid w:val="004A422D"/>
    <w:rsid w:val="004B61AE"/>
    <w:rsid w:val="004E127F"/>
    <w:rsid w:val="004E5CEB"/>
    <w:rsid w:val="004F4846"/>
    <w:rsid w:val="00513466"/>
    <w:rsid w:val="00536F10"/>
    <w:rsid w:val="0056181C"/>
    <w:rsid w:val="00563D61"/>
    <w:rsid w:val="0059031C"/>
    <w:rsid w:val="0059760F"/>
    <w:rsid w:val="005B51E0"/>
    <w:rsid w:val="005C79A8"/>
    <w:rsid w:val="005E5411"/>
    <w:rsid w:val="005E6EDD"/>
    <w:rsid w:val="00602504"/>
    <w:rsid w:val="00602B0D"/>
    <w:rsid w:val="00640116"/>
    <w:rsid w:val="006509FB"/>
    <w:rsid w:val="00684EB2"/>
    <w:rsid w:val="006A1F5F"/>
    <w:rsid w:val="006B0104"/>
    <w:rsid w:val="006B06CD"/>
    <w:rsid w:val="006B228E"/>
    <w:rsid w:val="006C78EA"/>
    <w:rsid w:val="00700F1B"/>
    <w:rsid w:val="00723369"/>
    <w:rsid w:val="007329CA"/>
    <w:rsid w:val="00733FFA"/>
    <w:rsid w:val="00756575"/>
    <w:rsid w:val="007768DC"/>
    <w:rsid w:val="00806F84"/>
    <w:rsid w:val="00817E1D"/>
    <w:rsid w:val="00835B05"/>
    <w:rsid w:val="00855A0A"/>
    <w:rsid w:val="0086797B"/>
    <w:rsid w:val="00892D6D"/>
    <w:rsid w:val="008D137F"/>
    <w:rsid w:val="008D66A2"/>
    <w:rsid w:val="008E6CC3"/>
    <w:rsid w:val="009074B6"/>
    <w:rsid w:val="00907698"/>
    <w:rsid w:val="00917F02"/>
    <w:rsid w:val="0092320B"/>
    <w:rsid w:val="0092393C"/>
    <w:rsid w:val="009272AE"/>
    <w:rsid w:val="00973CE3"/>
    <w:rsid w:val="00994F71"/>
    <w:rsid w:val="0099763C"/>
    <w:rsid w:val="009F0B86"/>
    <w:rsid w:val="00A01E62"/>
    <w:rsid w:val="00A11F05"/>
    <w:rsid w:val="00A12748"/>
    <w:rsid w:val="00A12EA2"/>
    <w:rsid w:val="00A2012F"/>
    <w:rsid w:val="00A57880"/>
    <w:rsid w:val="00A74AE5"/>
    <w:rsid w:val="00A943E2"/>
    <w:rsid w:val="00AD4744"/>
    <w:rsid w:val="00AE3767"/>
    <w:rsid w:val="00B054D6"/>
    <w:rsid w:val="00B36DF5"/>
    <w:rsid w:val="00B36E99"/>
    <w:rsid w:val="00B46B2E"/>
    <w:rsid w:val="00B542CC"/>
    <w:rsid w:val="00B54F24"/>
    <w:rsid w:val="00BB6597"/>
    <w:rsid w:val="00BE3708"/>
    <w:rsid w:val="00C15227"/>
    <w:rsid w:val="00C75689"/>
    <w:rsid w:val="00C81A85"/>
    <w:rsid w:val="00CA6267"/>
    <w:rsid w:val="00CD1271"/>
    <w:rsid w:val="00CD2BBD"/>
    <w:rsid w:val="00D03B6B"/>
    <w:rsid w:val="00D341DF"/>
    <w:rsid w:val="00D52718"/>
    <w:rsid w:val="00D7220E"/>
    <w:rsid w:val="00D86F53"/>
    <w:rsid w:val="00DB222C"/>
    <w:rsid w:val="00DC610D"/>
    <w:rsid w:val="00DC6F33"/>
    <w:rsid w:val="00E06B44"/>
    <w:rsid w:val="00E24D7E"/>
    <w:rsid w:val="00E3688E"/>
    <w:rsid w:val="00E51C7B"/>
    <w:rsid w:val="00E62175"/>
    <w:rsid w:val="00EB3AE8"/>
    <w:rsid w:val="00EC0D75"/>
    <w:rsid w:val="00EC559D"/>
    <w:rsid w:val="00ED46F4"/>
    <w:rsid w:val="00F144EA"/>
    <w:rsid w:val="00F2487B"/>
    <w:rsid w:val="00F37B87"/>
    <w:rsid w:val="00F527D1"/>
    <w:rsid w:val="00F73812"/>
    <w:rsid w:val="00F95157"/>
    <w:rsid w:val="00FB6A66"/>
    <w:rsid w:val="00FE2B03"/>
    <w:rsid w:val="00FE2B5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110</cp:revision>
  <cp:lastPrinted>2013-12-27T06:31:00Z</cp:lastPrinted>
  <dcterms:created xsi:type="dcterms:W3CDTF">2012-12-13T10:31:00Z</dcterms:created>
  <dcterms:modified xsi:type="dcterms:W3CDTF">2013-12-27T08:10:00Z</dcterms:modified>
</cp:coreProperties>
</file>