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AC7DB7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AC7DB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AC7DB7">
        <w:rPr>
          <w:rFonts w:ascii="Times New Roman" w:hAnsi="Times New Roman" w:cs="Times New Roman"/>
          <w:sz w:val="28"/>
          <w:szCs w:val="28"/>
        </w:rPr>
        <w:t>9</w:t>
      </w:r>
      <w:r w:rsidRPr="00AC7DB7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AC7DB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AC7DB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962FA" w:rsidRPr="00AC7DB7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AC7DB7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Pr="00AC7DB7">
        <w:rPr>
          <w:rFonts w:ascii="Times New Roman" w:hAnsi="Times New Roman" w:cs="Times New Roman"/>
          <w:sz w:val="28"/>
          <w:szCs w:val="28"/>
        </w:rPr>
        <w:t>»</w:t>
      </w:r>
      <w:r w:rsidR="00D53D7A" w:rsidRPr="00AC7DB7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AC7DB7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AC7DB7" w:rsidRDefault="00146BC3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AC7DB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AC7DB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AC7DB7">
        <w:rPr>
          <w:rFonts w:ascii="Times New Roman" w:hAnsi="Times New Roman" w:cs="Times New Roman"/>
          <w:sz w:val="28"/>
          <w:szCs w:val="28"/>
        </w:rPr>
        <w:t>П</w:t>
      </w:r>
      <w:r w:rsidR="00A450D1" w:rsidRPr="00AC7DB7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AC7DB7">
        <w:rPr>
          <w:rFonts w:ascii="Times New Roman" w:hAnsi="Times New Roman" w:cs="Times New Roman"/>
          <w:sz w:val="28"/>
          <w:szCs w:val="28"/>
        </w:rPr>
        <w:t>й</w:t>
      </w:r>
      <w:r w:rsidR="00A450D1" w:rsidRPr="00AC7DB7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AC7DB7">
        <w:rPr>
          <w:rFonts w:ascii="Times New Roman" w:hAnsi="Times New Roman" w:cs="Times New Roman"/>
          <w:sz w:val="28"/>
          <w:szCs w:val="28"/>
        </w:rPr>
        <w:t>1</w:t>
      </w:r>
      <w:r w:rsidR="00432255" w:rsidRPr="00AC7DB7">
        <w:rPr>
          <w:rFonts w:ascii="Times New Roman" w:hAnsi="Times New Roman" w:cs="Times New Roman"/>
          <w:sz w:val="28"/>
          <w:szCs w:val="28"/>
        </w:rPr>
        <w:t>9</w:t>
      </w:r>
      <w:r w:rsidR="00782AF3" w:rsidRPr="00AC7DB7">
        <w:rPr>
          <w:rFonts w:ascii="Times New Roman" w:hAnsi="Times New Roman" w:cs="Times New Roman"/>
          <w:sz w:val="28"/>
          <w:szCs w:val="28"/>
        </w:rPr>
        <w:t>.0</w:t>
      </w:r>
      <w:r w:rsidR="00432255" w:rsidRPr="00AC7DB7">
        <w:rPr>
          <w:rFonts w:ascii="Times New Roman" w:hAnsi="Times New Roman" w:cs="Times New Roman"/>
          <w:sz w:val="28"/>
          <w:szCs w:val="28"/>
        </w:rPr>
        <w:t>6</w:t>
      </w:r>
      <w:r w:rsidR="00837137" w:rsidRPr="00AC7DB7">
        <w:rPr>
          <w:rFonts w:ascii="Times New Roman" w:hAnsi="Times New Roman" w:cs="Times New Roman"/>
          <w:sz w:val="28"/>
          <w:szCs w:val="28"/>
        </w:rPr>
        <w:t>.2019</w:t>
      </w:r>
      <w:r w:rsidR="00A450D1" w:rsidRPr="00AC7DB7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C47B3" w:rsidRPr="00AC7DB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AC7DB7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AC7DB7">
        <w:rPr>
          <w:rFonts w:ascii="Times New Roman" w:hAnsi="Times New Roman" w:cs="Times New Roman"/>
          <w:sz w:val="28"/>
          <w:szCs w:val="28"/>
        </w:rPr>
        <w:t xml:space="preserve">ет изменения основных характеристик бюджета муниципального образования Нелидовский городской округ Тверской области (далее - городской округ) </w:t>
      </w:r>
      <w:r w:rsidR="00454D06" w:rsidRPr="00AC7DB7">
        <w:rPr>
          <w:rFonts w:ascii="Times New Roman" w:hAnsi="Times New Roman" w:cs="Times New Roman"/>
          <w:sz w:val="28"/>
          <w:szCs w:val="28"/>
        </w:rPr>
        <w:t>текущего года</w:t>
      </w:r>
      <w:r w:rsidR="00157B90" w:rsidRPr="00AC7DB7">
        <w:rPr>
          <w:rFonts w:ascii="Times New Roman" w:hAnsi="Times New Roman" w:cs="Times New Roman"/>
          <w:sz w:val="28"/>
          <w:szCs w:val="28"/>
        </w:rPr>
        <w:t>. Предлагается</w:t>
      </w:r>
      <w:r w:rsidR="00A80DC2" w:rsidRPr="00AC7DB7">
        <w:rPr>
          <w:rFonts w:ascii="Times New Roman" w:hAnsi="Times New Roman" w:cs="Times New Roman"/>
          <w:sz w:val="28"/>
          <w:szCs w:val="28"/>
        </w:rPr>
        <w:t>:</w:t>
      </w:r>
    </w:p>
    <w:p w:rsidR="00DC3B43" w:rsidRPr="00AC7DB7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-на 2019 год увелич</w:t>
      </w:r>
      <w:r w:rsidR="00F65B77" w:rsidRPr="00AC7DB7">
        <w:rPr>
          <w:rFonts w:ascii="Times New Roman" w:hAnsi="Times New Roman" w:cs="Times New Roman"/>
          <w:sz w:val="28"/>
          <w:szCs w:val="28"/>
        </w:rPr>
        <w:t>ить</w:t>
      </w:r>
      <w:r w:rsidRPr="00AC7DB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65B77" w:rsidRPr="00AC7DB7">
        <w:rPr>
          <w:rFonts w:ascii="Times New Roman" w:hAnsi="Times New Roman" w:cs="Times New Roman"/>
          <w:sz w:val="28"/>
          <w:szCs w:val="28"/>
        </w:rPr>
        <w:t>ы</w:t>
      </w:r>
      <w:r w:rsidRPr="00AC7DB7">
        <w:rPr>
          <w:rFonts w:ascii="Times New Roman" w:hAnsi="Times New Roman" w:cs="Times New Roman"/>
          <w:sz w:val="28"/>
          <w:szCs w:val="28"/>
        </w:rPr>
        <w:t xml:space="preserve"> бюджета городско</w:t>
      </w:r>
      <w:r w:rsidR="00157B90" w:rsidRPr="00AC7DB7">
        <w:rPr>
          <w:rFonts w:ascii="Times New Roman" w:hAnsi="Times New Roman" w:cs="Times New Roman"/>
          <w:sz w:val="28"/>
          <w:szCs w:val="28"/>
        </w:rPr>
        <w:t>го</w:t>
      </w:r>
      <w:r w:rsidRPr="00AC7DB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57B90" w:rsidRPr="00AC7DB7">
        <w:rPr>
          <w:rFonts w:ascii="Times New Roman" w:hAnsi="Times New Roman" w:cs="Times New Roman"/>
          <w:sz w:val="28"/>
          <w:szCs w:val="28"/>
        </w:rPr>
        <w:t>а</w:t>
      </w:r>
      <w:r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 xml:space="preserve">на 36 134,3 тыс.руб. до </w:t>
      </w:r>
      <w:r w:rsidR="00432255" w:rsidRPr="00AC7DB7">
        <w:rPr>
          <w:rFonts w:ascii="Times New Roman" w:hAnsi="Times New Roman" w:cs="Times New Roman"/>
          <w:bCs/>
          <w:sz w:val="28"/>
          <w:szCs w:val="28"/>
        </w:rPr>
        <w:t>730 930,5</w:t>
      </w:r>
      <w:r w:rsidR="00432255" w:rsidRPr="00AC7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 xml:space="preserve"> тыс.руб. за счет увеличения налоговых и неналоговых доходов на 16 840,2 тыс.руб. и безвозмездных поступлений на 19 294,1</w:t>
      </w:r>
      <w:r w:rsidR="00432255" w:rsidRPr="00AC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782AF3" w:rsidRPr="00AC7DB7">
        <w:rPr>
          <w:rFonts w:ascii="Times New Roman" w:hAnsi="Times New Roman" w:cs="Times New Roman"/>
          <w:sz w:val="28"/>
          <w:szCs w:val="28"/>
        </w:rPr>
        <w:t>увелич</w:t>
      </w:r>
      <w:r w:rsidR="00F65B77" w:rsidRPr="00AC7DB7">
        <w:rPr>
          <w:rFonts w:ascii="Times New Roman" w:hAnsi="Times New Roman" w:cs="Times New Roman"/>
          <w:sz w:val="28"/>
          <w:szCs w:val="28"/>
        </w:rPr>
        <w:t>ить</w:t>
      </w:r>
      <w:r w:rsidR="00782AF3" w:rsidRPr="00AC7DB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65B77" w:rsidRPr="00AC7DB7">
        <w:rPr>
          <w:rFonts w:ascii="Times New Roman" w:hAnsi="Times New Roman" w:cs="Times New Roman"/>
          <w:sz w:val="28"/>
          <w:szCs w:val="28"/>
        </w:rPr>
        <w:t>ы</w:t>
      </w:r>
      <w:r w:rsidR="00782AF3" w:rsidRPr="00AC7DB7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="00432255" w:rsidRPr="00AC7DB7">
        <w:rPr>
          <w:rFonts w:ascii="Times New Roman" w:hAnsi="Times New Roman" w:cs="Times New Roman"/>
          <w:sz w:val="28"/>
          <w:szCs w:val="28"/>
        </w:rPr>
        <w:t>на 41 401,2</w:t>
      </w:r>
      <w:r w:rsidR="00432255" w:rsidRPr="00AC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>тыс.руб. до 746 385,6</w:t>
      </w:r>
      <w:r w:rsidR="00432255" w:rsidRPr="00AC7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>тыс.руб.</w:t>
      </w:r>
      <w:r w:rsidR="00F65B77" w:rsidRPr="00AC7DB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82AF3" w:rsidRPr="00AC7DB7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округа</w:t>
      </w:r>
      <w:r w:rsidR="00F65B77" w:rsidRPr="00AC7DB7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782AF3"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432255" w:rsidRPr="00AC7DB7">
        <w:rPr>
          <w:rFonts w:ascii="Times New Roman" w:hAnsi="Times New Roman" w:cs="Times New Roman"/>
          <w:sz w:val="28"/>
          <w:szCs w:val="28"/>
        </w:rPr>
        <w:t>на 5 266,9 тыс.руб. до 15 455,1 тыс.руб.,</w:t>
      </w:r>
      <w:r w:rsidR="007B7AE5" w:rsidRPr="00AC7DB7">
        <w:rPr>
          <w:rFonts w:ascii="Times New Roman" w:hAnsi="Times New Roman" w:cs="Times New Roman"/>
          <w:sz w:val="28"/>
          <w:szCs w:val="28"/>
        </w:rPr>
        <w:t xml:space="preserve"> источником финансирования которого является изменение остатков средств на счетах бюджета</w:t>
      </w:r>
      <w:r w:rsidRPr="00AC7DB7">
        <w:rPr>
          <w:rFonts w:ascii="Times New Roman" w:hAnsi="Times New Roman" w:cs="Times New Roman"/>
          <w:sz w:val="28"/>
          <w:szCs w:val="28"/>
        </w:rPr>
        <w:t>;</w:t>
      </w:r>
    </w:p>
    <w:p w:rsidR="00DC3B43" w:rsidRPr="00AC7DB7" w:rsidRDefault="00DC3B43" w:rsidP="0083713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-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на </w:t>
      </w:r>
      <w:r w:rsidR="00157B90" w:rsidRPr="00AC7DB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2020 </w:t>
      </w:r>
      <w:r w:rsidR="00911F15" w:rsidRPr="00AC7DB7">
        <w:rPr>
          <w:rFonts w:ascii="Times New Roman" w:hAnsi="Times New Roman" w:cs="Times New Roman"/>
          <w:sz w:val="28"/>
          <w:szCs w:val="28"/>
        </w:rPr>
        <w:t>и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57B90" w:rsidRPr="00AC7DB7">
        <w:rPr>
          <w:rFonts w:ascii="Times New Roman" w:hAnsi="Times New Roman" w:cs="Times New Roman"/>
          <w:sz w:val="28"/>
          <w:szCs w:val="28"/>
        </w:rPr>
        <w:t>ов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 объем доходов, расходов и результат исполнения бюджета городского округа остав</w:t>
      </w:r>
      <w:r w:rsidR="00F65B77" w:rsidRPr="00AC7DB7">
        <w:rPr>
          <w:rFonts w:ascii="Times New Roman" w:hAnsi="Times New Roman" w:cs="Times New Roman"/>
          <w:sz w:val="28"/>
          <w:szCs w:val="28"/>
        </w:rPr>
        <w:t>ить</w:t>
      </w:r>
      <w:r w:rsidR="00837137" w:rsidRPr="00AC7DB7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Pr="00AC7DB7">
        <w:rPr>
          <w:rFonts w:ascii="Times New Roman" w:hAnsi="Times New Roman" w:cs="Times New Roman"/>
          <w:sz w:val="28"/>
          <w:szCs w:val="28"/>
        </w:rPr>
        <w:t>.</w:t>
      </w:r>
    </w:p>
    <w:p w:rsidR="008924AD" w:rsidRPr="00AC7DB7" w:rsidRDefault="003E1964" w:rsidP="003E4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DB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24AD" w:rsidRPr="00AC7DB7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решения в доходную часть бюджета городского округа, в сумме 19 484,3 тыс.руб. являются обоснованными, </w:t>
      </w:r>
      <w:r w:rsidR="00D52247" w:rsidRPr="00AC7DB7">
        <w:rPr>
          <w:rFonts w:ascii="Times New Roman" w:hAnsi="Times New Roman" w:cs="Times New Roman"/>
          <w:sz w:val="28"/>
          <w:szCs w:val="28"/>
        </w:rPr>
        <w:t>в сумме</w:t>
      </w:r>
      <w:r w:rsidR="008924AD" w:rsidRPr="00AC7DB7">
        <w:rPr>
          <w:rFonts w:ascii="Times New Roman" w:hAnsi="Times New Roman" w:cs="Times New Roman"/>
          <w:sz w:val="28"/>
          <w:szCs w:val="28"/>
        </w:rPr>
        <w:t xml:space="preserve"> 16 650,0 тыс.руб. </w:t>
      </w:r>
      <w:r w:rsidR="008924AD" w:rsidRPr="00AC7DB7">
        <w:rPr>
          <w:rFonts w:ascii="Times New Roman" w:hAnsi="Times New Roman" w:cs="Times New Roman"/>
          <w:sz w:val="28"/>
          <w:szCs w:val="28"/>
          <w:lang w:eastAsia="ru-RU"/>
        </w:rPr>
        <w:t>можно признать обоснованным в случае</w:t>
      </w:r>
      <w:r w:rsidR="008924AD" w:rsidRPr="00AC7DB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8924AD" w:rsidRPr="00AC7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AD" w:rsidRPr="00AC7DB7">
        <w:rPr>
          <w:rFonts w:ascii="Times New Roman" w:hAnsi="Times New Roman" w:cs="Times New Roman"/>
          <w:sz w:val="28"/>
          <w:szCs w:val="28"/>
        </w:rPr>
        <w:t>Администрацией Нелидовского городского округа изменений в нормативный правовой акт</w:t>
      </w:r>
      <w:r w:rsidR="00D52247" w:rsidRPr="00AC7DB7">
        <w:rPr>
          <w:rFonts w:ascii="Times New Roman" w:hAnsi="Times New Roman" w:cs="Times New Roman"/>
          <w:sz w:val="28"/>
          <w:szCs w:val="28"/>
        </w:rPr>
        <w:t>, утверд</w:t>
      </w:r>
      <w:r w:rsidR="00454D06" w:rsidRPr="00AC7DB7">
        <w:rPr>
          <w:rFonts w:ascii="Times New Roman" w:hAnsi="Times New Roman" w:cs="Times New Roman"/>
          <w:sz w:val="28"/>
          <w:szCs w:val="28"/>
        </w:rPr>
        <w:t>ивший м</w:t>
      </w:r>
      <w:r w:rsidR="00D52247" w:rsidRPr="00AC7DB7">
        <w:rPr>
          <w:rFonts w:ascii="Times New Roman" w:hAnsi="Times New Roman" w:cs="Times New Roman"/>
          <w:sz w:val="28"/>
          <w:szCs w:val="28"/>
        </w:rPr>
        <w:t>етодику прогнозирования поступлений доходов городского округа,</w:t>
      </w:r>
      <w:r w:rsidR="004A5E05" w:rsidRPr="00AC7DB7">
        <w:rPr>
          <w:sz w:val="28"/>
          <w:szCs w:val="28"/>
        </w:rPr>
        <w:t xml:space="preserve"> </w:t>
      </w:r>
      <w:r w:rsidR="004A5E05" w:rsidRPr="00AC7DB7">
        <w:rPr>
          <w:rFonts w:ascii="Times New Roman" w:hAnsi="Times New Roman" w:cs="Times New Roman"/>
          <w:sz w:val="28"/>
          <w:szCs w:val="28"/>
        </w:rPr>
        <w:t>до принятия Нелидовской городской Думой решения о внесении изменений в доходную часть бюджета городского округа</w:t>
      </w:r>
      <w:r w:rsidR="008924AD" w:rsidRPr="00AC7DB7">
        <w:rPr>
          <w:rFonts w:ascii="Times New Roman" w:hAnsi="Times New Roman" w:cs="Times New Roman"/>
          <w:sz w:val="28"/>
          <w:szCs w:val="28"/>
        </w:rPr>
        <w:t>.</w:t>
      </w:r>
    </w:p>
    <w:p w:rsidR="000C045D" w:rsidRPr="00AC7DB7" w:rsidRDefault="00E107B7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Изменения, вносимые проектом решения в расходную часть бюджета городского округа, в целом являются обоснованными</w:t>
      </w:r>
      <w:r w:rsidRPr="00AC7DB7">
        <w:rPr>
          <w:rFonts w:ascii="Times New Roman" w:hAnsi="Times New Roman" w:cs="Times New Roman"/>
          <w:bCs/>
          <w:sz w:val="28"/>
          <w:szCs w:val="28"/>
        </w:rPr>
        <w:t xml:space="preserve">. Вместе с тем, </w:t>
      </w:r>
      <w:r w:rsidRPr="00AC7DB7">
        <w:rPr>
          <w:rFonts w:ascii="Times New Roman" w:hAnsi="Times New Roman" w:cs="Times New Roman"/>
          <w:sz w:val="28"/>
          <w:szCs w:val="28"/>
        </w:rPr>
        <w:t>в отношении отдельных обоснований заявленных к увеличению бюджетных ассигнований одного главного распорядителя бюджетных средств (Администрации Нелидовского городского округа) ревизионной комиссией МО «Нелидовский район»</w:t>
      </w:r>
      <w:r w:rsidR="002E780E" w:rsidRPr="00AC7DB7">
        <w:rPr>
          <w:rFonts w:ascii="Times New Roman" w:hAnsi="Times New Roman" w:cs="Times New Roman"/>
          <w:sz w:val="28"/>
          <w:szCs w:val="28"/>
        </w:rPr>
        <w:t xml:space="preserve"> внесены предложения</w:t>
      </w:r>
      <w:r w:rsidR="000C045D" w:rsidRPr="00AC7DB7">
        <w:rPr>
          <w:rFonts w:ascii="Times New Roman" w:hAnsi="Times New Roman" w:cs="Times New Roman"/>
          <w:sz w:val="28"/>
          <w:szCs w:val="28"/>
        </w:rPr>
        <w:t>:</w:t>
      </w:r>
    </w:p>
    <w:p w:rsidR="000C045D" w:rsidRPr="00AC7DB7" w:rsidRDefault="000C045D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-</w:t>
      </w:r>
      <w:r w:rsidR="002E780E" w:rsidRPr="00AC7DB7">
        <w:rPr>
          <w:rFonts w:ascii="Times New Roman" w:hAnsi="Times New Roman" w:cs="Times New Roman"/>
          <w:sz w:val="28"/>
          <w:szCs w:val="28"/>
        </w:rPr>
        <w:t>способствующие уменьшению потребности в ув</w:t>
      </w:r>
      <w:r w:rsidRPr="00AC7DB7">
        <w:rPr>
          <w:rFonts w:ascii="Times New Roman" w:hAnsi="Times New Roman" w:cs="Times New Roman"/>
          <w:sz w:val="28"/>
          <w:szCs w:val="28"/>
        </w:rPr>
        <w:t>еличении бюджетных ассигнований;</w:t>
      </w:r>
    </w:p>
    <w:p w:rsidR="002E780E" w:rsidRPr="00AC7DB7" w:rsidRDefault="000C045D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 xml:space="preserve">-об устранении установленных недостатков по тексту </w:t>
      </w:r>
      <w:r w:rsidR="002E780E"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003C1D" w:rsidRPr="00AC7DB7">
        <w:rPr>
          <w:rFonts w:ascii="Times New Roman" w:hAnsi="Times New Roman" w:cs="Times New Roman"/>
          <w:sz w:val="28"/>
          <w:szCs w:val="28"/>
        </w:rPr>
        <w:t xml:space="preserve">проекта Положения о создании муниципального резерва топлива </w:t>
      </w:r>
      <w:r w:rsidRPr="00AC7DB7">
        <w:rPr>
          <w:rFonts w:ascii="Times New Roman" w:hAnsi="Times New Roman" w:cs="Times New Roman"/>
          <w:sz w:val="28"/>
          <w:szCs w:val="28"/>
        </w:rPr>
        <w:t>до его принятия;</w:t>
      </w:r>
      <w:r w:rsidR="002E780E" w:rsidRPr="00AC7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45D" w:rsidRPr="00AC7DB7" w:rsidRDefault="000C045D" w:rsidP="002E7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>-о</w:t>
      </w:r>
      <w:r w:rsidRPr="00AC7DB7">
        <w:rPr>
          <w:rFonts w:ascii="Times New Roman" w:hAnsi="Times New Roman" w:cs="Times New Roman"/>
          <w:bCs/>
          <w:sz w:val="28"/>
          <w:szCs w:val="28"/>
        </w:rPr>
        <w:t xml:space="preserve"> принятии правового акта Администрации Нелидовского городского округа, регулирующего порядок формирования и использования муниципального резерва топлива.</w:t>
      </w:r>
    </w:p>
    <w:p w:rsidR="002E780E" w:rsidRDefault="00F45895" w:rsidP="00E1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sz w:val="28"/>
          <w:szCs w:val="28"/>
        </w:rPr>
        <w:t xml:space="preserve">Установлен недостаток по наименованию одного конкретизирующего вида прочих межбюджетных трансфертов в приложении к проекту решения, который </w:t>
      </w:r>
      <w:r w:rsidR="00D52247" w:rsidRPr="00AC7DB7">
        <w:rPr>
          <w:rFonts w:ascii="Times New Roman" w:hAnsi="Times New Roman" w:cs="Times New Roman"/>
          <w:sz w:val="28"/>
          <w:szCs w:val="28"/>
        </w:rPr>
        <w:t>предложено устранить</w:t>
      </w:r>
      <w:r w:rsidRPr="00AC7DB7">
        <w:rPr>
          <w:rFonts w:ascii="Times New Roman" w:hAnsi="Times New Roman" w:cs="Times New Roman"/>
          <w:sz w:val="28"/>
          <w:szCs w:val="28"/>
        </w:rPr>
        <w:t>.</w:t>
      </w:r>
    </w:p>
    <w:p w:rsidR="00AC7DB7" w:rsidRPr="00AC7DB7" w:rsidRDefault="00AC7DB7" w:rsidP="00E10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Pr="00AC7DB7" w:rsidRDefault="003E4875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DB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AC7DB7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AC7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AC7DB7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AC7DB7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AC7DB7">
        <w:rPr>
          <w:rFonts w:ascii="Times New Roman" w:hAnsi="Times New Roman" w:cs="Times New Roman"/>
          <w:sz w:val="28"/>
          <w:szCs w:val="28"/>
        </w:rPr>
        <w:t xml:space="preserve"> «</w:t>
      </w:r>
      <w:r w:rsidRPr="00AC7DB7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AC7DB7">
        <w:rPr>
          <w:rFonts w:ascii="Times New Roman" w:hAnsi="Times New Roman" w:cs="Times New Roman"/>
          <w:sz w:val="28"/>
          <w:szCs w:val="28"/>
        </w:rPr>
        <w:t xml:space="preserve">»» от </w:t>
      </w:r>
      <w:r w:rsidR="00A00099" w:rsidRPr="00AC7DB7">
        <w:rPr>
          <w:rFonts w:ascii="Times New Roman" w:hAnsi="Times New Roman" w:cs="Times New Roman"/>
          <w:sz w:val="28"/>
          <w:szCs w:val="28"/>
        </w:rPr>
        <w:t>24</w:t>
      </w:r>
      <w:r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A00099" w:rsidRPr="00AC7DB7">
        <w:rPr>
          <w:rFonts w:ascii="Times New Roman" w:hAnsi="Times New Roman" w:cs="Times New Roman"/>
          <w:sz w:val="28"/>
          <w:szCs w:val="28"/>
        </w:rPr>
        <w:t>июня</w:t>
      </w:r>
      <w:r w:rsidRPr="00AC7DB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AC7DB7">
        <w:rPr>
          <w:rFonts w:ascii="Times New Roman" w:hAnsi="Times New Roman" w:cs="Times New Roman"/>
          <w:sz w:val="28"/>
          <w:szCs w:val="28"/>
        </w:rPr>
        <w:t>,</w:t>
      </w:r>
      <w:r w:rsidR="0022231C" w:rsidRP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AC7DB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AC7DB7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AC7DB7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и в Администрацию Нелидовского городского округа. В </w:t>
      </w:r>
      <w:bookmarkStart w:id="0" w:name="_GoBack"/>
      <w:bookmarkEnd w:id="0"/>
      <w:r w:rsidR="00761765" w:rsidRPr="00AC7DB7">
        <w:rPr>
          <w:rFonts w:ascii="Times New Roman" w:hAnsi="Times New Roman" w:cs="Times New Roman"/>
          <w:sz w:val="28"/>
          <w:szCs w:val="28"/>
        </w:rPr>
        <w:t>заключении рекомендовано рассмотреть проект решения с учетом содержащихся в нем предложений ревизионной комиссии МО «Нелидовский район»</w:t>
      </w:r>
      <w:r w:rsidR="0065209F" w:rsidRPr="00AC7DB7">
        <w:rPr>
          <w:rFonts w:ascii="Times New Roman" w:hAnsi="Times New Roman" w:cs="Times New Roman"/>
          <w:sz w:val="28"/>
          <w:szCs w:val="28"/>
        </w:rPr>
        <w:t>.</w:t>
      </w:r>
    </w:p>
    <w:p w:rsidR="00566A88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AC7DB7" w:rsidRDefault="00C8034E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DB7" w:rsidRDefault="00AC7DB7" w:rsidP="00AC7DB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C7DB7" w:rsidRDefault="00AC7DB7" w:rsidP="00AC7DB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1D4EC1" w:rsidRPr="00AC7DB7" w:rsidRDefault="001D4EC1" w:rsidP="00AC7DB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AC7DB7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B3" w:rsidRDefault="006448B3" w:rsidP="002202C7">
      <w:pPr>
        <w:spacing w:after="0" w:line="240" w:lineRule="auto"/>
      </w:pPr>
      <w:r>
        <w:separator/>
      </w:r>
    </w:p>
  </w:endnote>
  <w:endnote w:type="continuationSeparator" w:id="0">
    <w:p w:rsidR="006448B3" w:rsidRDefault="006448B3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B3" w:rsidRDefault="006448B3" w:rsidP="002202C7">
      <w:pPr>
        <w:spacing w:after="0" w:line="240" w:lineRule="auto"/>
      </w:pPr>
      <w:r>
        <w:separator/>
      </w:r>
    </w:p>
  </w:footnote>
  <w:footnote w:type="continuationSeparator" w:id="0">
    <w:p w:rsidR="006448B3" w:rsidRDefault="006448B3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2C7756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C8034E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73703"/>
    <w:rsid w:val="002B77F2"/>
    <w:rsid w:val="002C61D7"/>
    <w:rsid w:val="002C7756"/>
    <w:rsid w:val="002D3034"/>
    <w:rsid w:val="002E0997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6184F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F5EEB"/>
    <w:rsid w:val="003F67BD"/>
    <w:rsid w:val="00411E89"/>
    <w:rsid w:val="00416C2F"/>
    <w:rsid w:val="004267B0"/>
    <w:rsid w:val="00432255"/>
    <w:rsid w:val="00433956"/>
    <w:rsid w:val="00436242"/>
    <w:rsid w:val="00447A84"/>
    <w:rsid w:val="00454D06"/>
    <w:rsid w:val="00467AF7"/>
    <w:rsid w:val="00470ADA"/>
    <w:rsid w:val="00473CE5"/>
    <w:rsid w:val="0048558C"/>
    <w:rsid w:val="00486E16"/>
    <w:rsid w:val="00490F43"/>
    <w:rsid w:val="004938E6"/>
    <w:rsid w:val="004A5E05"/>
    <w:rsid w:val="004F4846"/>
    <w:rsid w:val="00507576"/>
    <w:rsid w:val="005075D3"/>
    <w:rsid w:val="00510B53"/>
    <w:rsid w:val="00521E6F"/>
    <w:rsid w:val="00527EDF"/>
    <w:rsid w:val="005468AD"/>
    <w:rsid w:val="00566A88"/>
    <w:rsid w:val="005806F5"/>
    <w:rsid w:val="00581C46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48B3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C33BE"/>
    <w:rsid w:val="006D206B"/>
    <w:rsid w:val="006D600C"/>
    <w:rsid w:val="006E786B"/>
    <w:rsid w:val="006F316C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C7DB7"/>
    <w:rsid w:val="00AD0EE2"/>
    <w:rsid w:val="00AD1FE5"/>
    <w:rsid w:val="00AE1B30"/>
    <w:rsid w:val="00AF2F24"/>
    <w:rsid w:val="00B016F3"/>
    <w:rsid w:val="00B0255D"/>
    <w:rsid w:val="00B04085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034E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2131E"/>
    <w:rsid w:val="00F23F33"/>
    <w:rsid w:val="00F24CA7"/>
    <w:rsid w:val="00F3407A"/>
    <w:rsid w:val="00F37B87"/>
    <w:rsid w:val="00F45895"/>
    <w:rsid w:val="00F610A1"/>
    <w:rsid w:val="00F65182"/>
    <w:rsid w:val="00F65B77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D1C4-D368-4DEC-8099-30DD50D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28</cp:revision>
  <cp:lastPrinted>2019-06-25T13:04:00Z</cp:lastPrinted>
  <dcterms:created xsi:type="dcterms:W3CDTF">2019-06-25T06:14:00Z</dcterms:created>
  <dcterms:modified xsi:type="dcterms:W3CDTF">2019-06-27T14:20:00Z</dcterms:modified>
</cp:coreProperties>
</file>