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6D654E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Pr="006D654E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6D654E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6D654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</w:t>
      </w:r>
      <w:r w:rsidR="003D21EE" w:rsidRPr="006D654E">
        <w:rPr>
          <w:rFonts w:ascii="Times New Roman" w:hAnsi="Times New Roman" w:cs="Times New Roman"/>
          <w:sz w:val="28"/>
          <w:szCs w:val="28"/>
        </w:rPr>
        <w:t>4</w:t>
      </w:r>
      <w:r w:rsidR="00A80DC2" w:rsidRPr="006D654E">
        <w:rPr>
          <w:rFonts w:ascii="Times New Roman" w:hAnsi="Times New Roman" w:cs="Times New Roman"/>
          <w:sz w:val="28"/>
          <w:szCs w:val="28"/>
        </w:rPr>
        <w:t>.12.201</w:t>
      </w:r>
      <w:r w:rsidR="003D21EE" w:rsidRPr="006D654E">
        <w:rPr>
          <w:rFonts w:ascii="Times New Roman" w:hAnsi="Times New Roman" w:cs="Times New Roman"/>
          <w:sz w:val="28"/>
          <w:szCs w:val="28"/>
        </w:rPr>
        <w:t>7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6D654E">
        <w:rPr>
          <w:rFonts w:ascii="Times New Roman" w:hAnsi="Times New Roman" w:cs="Times New Roman"/>
          <w:sz w:val="28"/>
          <w:szCs w:val="28"/>
        </w:rPr>
        <w:t>24</w:t>
      </w:r>
      <w:r w:rsidR="00A80DC2" w:rsidRPr="006D654E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6D654E">
        <w:rPr>
          <w:rFonts w:ascii="Times New Roman" w:hAnsi="Times New Roman" w:cs="Times New Roman"/>
          <w:sz w:val="28"/>
          <w:szCs w:val="28"/>
        </w:rPr>
        <w:t>9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6D654E">
        <w:rPr>
          <w:rFonts w:ascii="Times New Roman" w:hAnsi="Times New Roman" w:cs="Times New Roman"/>
          <w:sz w:val="28"/>
          <w:szCs w:val="28"/>
        </w:rPr>
        <w:t>20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D654E">
        <w:rPr>
          <w:rFonts w:ascii="Times New Roman" w:hAnsi="Times New Roman" w:cs="Times New Roman"/>
          <w:sz w:val="28"/>
          <w:szCs w:val="28"/>
        </w:rPr>
        <w:t>»</w:t>
      </w:r>
      <w:r w:rsidR="00D53D7A" w:rsidRPr="006D654E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D60B97" w:rsidRDefault="001962FA" w:rsidP="0049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D60B9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D60B97">
        <w:rPr>
          <w:rFonts w:ascii="Times New Roman" w:hAnsi="Times New Roman" w:cs="Times New Roman"/>
          <w:sz w:val="28"/>
          <w:szCs w:val="28"/>
        </w:rPr>
        <w:t>П</w:t>
      </w:r>
      <w:r w:rsidR="00A450D1" w:rsidRPr="00D60B97">
        <w:rPr>
          <w:rFonts w:ascii="Times New Roman" w:hAnsi="Times New Roman" w:cs="Times New Roman"/>
          <w:sz w:val="28"/>
          <w:szCs w:val="28"/>
        </w:rPr>
        <w:t>редставленным на экспертизу проектом решения Собрания депутатов Нелидовского района предусматривалось</w:t>
      </w:r>
      <w:r w:rsidR="00A80DC2" w:rsidRPr="00D60B97">
        <w:rPr>
          <w:rFonts w:ascii="Times New Roman" w:hAnsi="Times New Roman" w:cs="Times New Roman"/>
          <w:sz w:val="28"/>
          <w:szCs w:val="28"/>
        </w:rPr>
        <w:t>:</w:t>
      </w:r>
    </w:p>
    <w:p w:rsidR="00491063" w:rsidRPr="00D60B97" w:rsidRDefault="003D21EE" w:rsidP="0049106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7">
        <w:rPr>
          <w:rFonts w:ascii="Times New Roman" w:hAnsi="Times New Roman" w:cs="Times New Roman"/>
          <w:sz w:val="28"/>
          <w:szCs w:val="28"/>
        </w:rPr>
        <w:t>-на 2018 год увеличение доходов бюджета</w:t>
      </w:r>
      <w:r w:rsidR="00372596" w:rsidRPr="00D60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(далее также – районный бюджет)</w:t>
      </w:r>
      <w:r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491063" w:rsidRPr="00D60B97">
        <w:rPr>
          <w:rFonts w:ascii="Times New Roman" w:hAnsi="Times New Roman" w:cs="Times New Roman"/>
          <w:sz w:val="28"/>
          <w:szCs w:val="28"/>
        </w:rPr>
        <w:t xml:space="preserve">на 18 833,3 тыс.руб. до </w:t>
      </w:r>
      <w:r w:rsidR="00491063" w:rsidRPr="00D60B97">
        <w:rPr>
          <w:rFonts w:ascii="Times New Roman" w:hAnsi="Times New Roman" w:cs="Times New Roman"/>
          <w:bCs/>
          <w:sz w:val="28"/>
          <w:szCs w:val="28"/>
        </w:rPr>
        <w:t xml:space="preserve">532 754,8 </w:t>
      </w:r>
      <w:r w:rsidR="00491063" w:rsidRPr="00D60B97">
        <w:rPr>
          <w:rFonts w:ascii="Times New Roman" w:hAnsi="Times New Roman" w:cs="Times New Roman"/>
          <w:sz w:val="28"/>
          <w:szCs w:val="28"/>
        </w:rPr>
        <w:t>тыс.руб., в том числе за счет увеличения налоговых и неналоговых доходов на 1 539,3</w:t>
      </w:r>
      <w:r w:rsidR="00491063" w:rsidRPr="00D6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063" w:rsidRPr="00D60B97">
        <w:rPr>
          <w:rFonts w:ascii="Times New Roman" w:hAnsi="Times New Roman" w:cs="Times New Roman"/>
          <w:sz w:val="28"/>
          <w:szCs w:val="28"/>
        </w:rPr>
        <w:t>тыс.руб. и безвозмездных поступлений на 17 294,0 тыс.руб., увеличение расходов районного бюджета на 18 812,0</w:t>
      </w:r>
      <w:r w:rsidR="00491063" w:rsidRPr="00D6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063" w:rsidRPr="00D60B97">
        <w:rPr>
          <w:rFonts w:ascii="Times New Roman" w:hAnsi="Times New Roman" w:cs="Times New Roman"/>
          <w:sz w:val="28"/>
          <w:szCs w:val="28"/>
        </w:rPr>
        <w:t>тыс.руб. до 530 433,6 тыс.руб., увеличение профицита районного бюджета на 21,3 тыс.руб. до 2 321,2 тыс.руб.;</w:t>
      </w:r>
    </w:p>
    <w:p w:rsidR="003D21EE" w:rsidRPr="00D60B97" w:rsidRDefault="003D21EE" w:rsidP="0049106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7">
        <w:rPr>
          <w:rFonts w:ascii="Times New Roman" w:hAnsi="Times New Roman" w:cs="Times New Roman"/>
          <w:sz w:val="28"/>
          <w:szCs w:val="28"/>
        </w:rPr>
        <w:t>-на 2019 год и на 2020 год объем</w:t>
      </w:r>
      <w:r w:rsidR="00156A03">
        <w:rPr>
          <w:rFonts w:ascii="Times New Roman" w:hAnsi="Times New Roman" w:cs="Times New Roman"/>
          <w:sz w:val="28"/>
          <w:szCs w:val="28"/>
        </w:rPr>
        <w:t>ы</w:t>
      </w:r>
      <w:r w:rsidRPr="00D60B97">
        <w:rPr>
          <w:rFonts w:ascii="Times New Roman" w:hAnsi="Times New Roman" w:cs="Times New Roman"/>
          <w:sz w:val="28"/>
          <w:szCs w:val="28"/>
        </w:rPr>
        <w:t xml:space="preserve"> доходов, расходов и результат исполнения районного бюджета оставлены без изменений.</w:t>
      </w:r>
    </w:p>
    <w:p w:rsidR="000D4110" w:rsidRPr="00D60B97" w:rsidRDefault="006969AA" w:rsidP="0049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7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D60B97">
        <w:rPr>
          <w:rFonts w:ascii="Times New Roman" w:hAnsi="Times New Roman" w:cs="Times New Roman"/>
          <w:sz w:val="28"/>
          <w:szCs w:val="28"/>
        </w:rPr>
        <w:t>и</w:t>
      </w:r>
      <w:r w:rsidR="00D53D7A" w:rsidRPr="00D60B97">
        <w:rPr>
          <w:rFonts w:ascii="Times New Roman" w:hAnsi="Times New Roman" w:cs="Times New Roman"/>
          <w:sz w:val="28"/>
          <w:szCs w:val="28"/>
        </w:rPr>
        <w:t>.</w:t>
      </w:r>
    </w:p>
    <w:p w:rsidR="006D654E" w:rsidRPr="00156A03" w:rsidRDefault="006B4573" w:rsidP="0049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A03">
        <w:rPr>
          <w:rFonts w:ascii="Times New Roman" w:hAnsi="Times New Roman" w:cs="Times New Roman"/>
          <w:sz w:val="28"/>
          <w:szCs w:val="28"/>
        </w:rPr>
        <w:t>В заключении на проект решения Собрания депутатов Нелидовского района</w:t>
      </w:r>
      <w:r w:rsidR="00491063" w:rsidRPr="00156A03">
        <w:rPr>
          <w:rFonts w:ascii="Times New Roman" w:hAnsi="Times New Roman" w:cs="Times New Roman"/>
          <w:sz w:val="28"/>
          <w:szCs w:val="28"/>
        </w:rPr>
        <w:t xml:space="preserve"> </w:t>
      </w:r>
      <w:r w:rsidRPr="00156A03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491063" w:rsidRPr="00156A03">
        <w:rPr>
          <w:rFonts w:ascii="Times New Roman" w:hAnsi="Times New Roman" w:cs="Times New Roman"/>
          <w:sz w:val="28"/>
          <w:szCs w:val="28"/>
        </w:rPr>
        <w:t xml:space="preserve">наименование одного вида субвенции в одном приложении к проекту решения и в текстовой части проекта решения не в полной мере соответствует наименованию субвенции, предусмотренному статьей 18 закона Тверской области от 27.12.2017 № 85-ЗО «Об областном бюджете Тверской области на 2018 год и на плановый период 2019 и 2020 годов» (далее </w:t>
      </w:r>
      <w:bookmarkStart w:id="0" w:name="_GoBack"/>
      <w:bookmarkEnd w:id="0"/>
      <w:r w:rsidR="00491063" w:rsidRPr="00156A03">
        <w:rPr>
          <w:rFonts w:ascii="Times New Roman" w:hAnsi="Times New Roman" w:cs="Times New Roman"/>
          <w:sz w:val="28"/>
          <w:szCs w:val="28"/>
        </w:rPr>
        <w:t xml:space="preserve">– Закон № 85-ЗО) и </w:t>
      </w:r>
      <w:r w:rsidRPr="00156A03">
        <w:rPr>
          <w:rFonts w:ascii="Times New Roman" w:hAnsi="Times New Roman" w:cs="Times New Roman"/>
          <w:sz w:val="28"/>
          <w:szCs w:val="28"/>
        </w:rPr>
        <w:t xml:space="preserve">Приложением 53 к Закону № 85-ЗО. В связи с этим предложено уточнить в проекте решения наименование </w:t>
      </w:r>
      <w:r w:rsidR="00B0098B" w:rsidRPr="00156A03">
        <w:rPr>
          <w:rFonts w:ascii="Times New Roman" w:hAnsi="Times New Roman" w:cs="Times New Roman"/>
          <w:sz w:val="28"/>
          <w:szCs w:val="28"/>
        </w:rPr>
        <w:t>данного</w:t>
      </w:r>
      <w:r w:rsidRPr="00156A03">
        <w:rPr>
          <w:rFonts w:ascii="Times New Roman" w:hAnsi="Times New Roman" w:cs="Times New Roman"/>
          <w:sz w:val="28"/>
          <w:szCs w:val="28"/>
        </w:rPr>
        <w:t xml:space="preserve"> вида субвенции, приведя его в соответствие с Законом № 85-ЗО, с одновременным внесением аналогичных изменений в Приложение 3 к решению о бюджете,</w:t>
      </w:r>
      <w:r w:rsidR="00724605" w:rsidRPr="00156A03">
        <w:rPr>
          <w:rFonts w:ascii="Times New Roman" w:hAnsi="Times New Roman" w:cs="Times New Roman"/>
          <w:sz w:val="28"/>
          <w:szCs w:val="28"/>
        </w:rPr>
        <w:t xml:space="preserve"> определяющим</w:t>
      </w:r>
      <w:r w:rsidRPr="00156A03">
        <w:rPr>
          <w:rFonts w:ascii="Times New Roman" w:hAnsi="Times New Roman" w:cs="Times New Roman"/>
          <w:sz w:val="28"/>
          <w:szCs w:val="28"/>
        </w:rPr>
        <w:t xml:space="preserve"> </w:t>
      </w:r>
      <w:r w:rsidR="00724605" w:rsidRPr="00156A03">
        <w:rPr>
          <w:rFonts w:ascii="Times New Roman" w:hAnsi="Times New Roman" w:cs="Times New Roman"/>
          <w:sz w:val="28"/>
          <w:szCs w:val="28"/>
        </w:rPr>
        <w:t>п</w:t>
      </w:r>
      <w:r w:rsidR="00724605" w:rsidRPr="00156A03">
        <w:rPr>
          <w:rFonts w:ascii="Times New Roman" w:hAnsi="Times New Roman" w:cs="Times New Roman"/>
          <w:sz w:val="28"/>
          <w:szCs w:val="28"/>
          <w:lang w:eastAsia="ru-RU"/>
        </w:rPr>
        <w:t>еречень и коды главных администраторов доходов районного бюджета на 2018 год и плановый период 2019 и 2020 годов.</w:t>
      </w:r>
    </w:p>
    <w:p w:rsidR="00B0098B" w:rsidRPr="00724605" w:rsidRDefault="00B0098B" w:rsidP="00491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098B" w:rsidRPr="00156A03" w:rsidRDefault="001962FA" w:rsidP="00B009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97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D60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D60B97">
        <w:rPr>
          <w:rFonts w:ascii="Times New Roman" w:hAnsi="Times New Roman" w:cs="Times New Roman"/>
          <w:sz w:val="28"/>
          <w:szCs w:val="28"/>
        </w:rPr>
        <w:t>подготовлено заключение на проект решения Собрания депутатов Нелидовского района</w:t>
      </w:r>
      <w:r w:rsidR="00E123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231C" w:rsidRPr="00D60B97">
        <w:rPr>
          <w:rFonts w:ascii="Times New Roman" w:hAnsi="Times New Roman" w:cs="Times New Roman"/>
          <w:sz w:val="28"/>
          <w:szCs w:val="28"/>
        </w:rPr>
        <w:t xml:space="preserve"> «</w:t>
      </w:r>
      <w:r w:rsidR="00D53D7A" w:rsidRPr="00D60B9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</w:t>
      </w:r>
      <w:r w:rsidR="006969AA"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E1239B">
        <w:rPr>
          <w:rFonts w:ascii="Times New Roman" w:hAnsi="Times New Roman" w:cs="Times New Roman"/>
          <w:sz w:val="28"/>
          <w:szCs w:val="28"/>
        </w:rPr>
        <w:t xml:space="preserve">     </w:t>
      </w:r>
      <w:r w:rsidR="00D53D7A" w:rsidRPr="00D60B97">
        <w:rPr>
          <w:rFonts w:ascii="Times New Roman" w:hAnsi="Times New Roman" w:cs="Times New Roman"/>
          <w:sz w:val="28"/>
          <w:szCs w:val="28"/>
        </w:rPr>
        <w:t>от 1</w:t>
      </w:r>
      <w:r w:rsidR="003D21EE" w:rsidRPr="00D60B97">
        <w:rPr>
          <w:rFonts w:ascii="Times New Roman" w:hAnsi="Times New Roman" w:cs="Times New Roman"/>
          <w:sz w:val="28"/>
          <w:szCs w:val="28"/>
        </w:rPr>
        <w:t>4</w:t>
      </w:r>
      <w:r w:rsidR="00D53D7A" w:rsidRPr="00D60B97">
        <w:rPr>
          <w:rFonts w:ascii="Times New Roman" w:hAnsi="Times New Roman" w:cs="Times New Roman"/>
          <w:sz w:val="28"/>
          <w:szCs w:val="28"/>
        </w:rPr>
        <w:t>.12.201</w:t>
      </w:r>
      <w:r w:rsidR="003D21EE" w:rsidRPr="00D60B97">
        <w:rPr>
          <w:rFonts w:ascii="Times New Roman" w:hAnsi="Times New Roman" w:cs="Times New Roman"/>
          <w:sz w:val="28"/>
          <w:szCs w:val="28"/>
        </w:rPr>
        <w:t>7</w:t>
      </w:r>
      <w:r w:rsidR="00D53D7A" w:rsidRPr="00D60B97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D60B97">
        <w:rPr>
          <w:rFonts w:ascii="Times New Roman" w:hAnsi="Times New Roman" w:cs="Times New Roman"/>
          <w:sz w:val="28"/>
          <w:szCs w:val="28"/>
        </w:rPr>
        <w:t>24</w:t>
      </w:r>
      <w:r w:rsidR="00D53D7A" w:rsidRPr="00D60B97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D60B97">
        <w:rPr>
          <w:rFonts w:ascii="Times New Roman" w:hAnsi="Times New Roman" w:cs="Times New Roman"/>
          <w:sz w:val="28"/>
          <w:szCs w:val="28"/>
        </w:rPr>
        <w:t>8</w:t>
      </w:r>
      <w:r w:rsidR="00D53D7A" w:rsidRPr="00D60B9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D60B97">
        <w:rPr>
          <w:rFonts w:ascii="Times New Roman" w:hAnsi="Times New Roman" w:cs="Times New Roman"/>
          <w:sz w:val="28"/>
          <w:szCs w:val="28"/>
        </w:rPr>
        <w:t>9</w:t>
      </w:r>
      <w:r w:rsidR="00D53D7A" w:rsidRPr="00D60B97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D60B97">
        <w:rPr>
          <w:rFonts w:ascii="Times New Roman" w:hAnsi="Times New Roman" w:cs="Times New Roman"/>
          <w:sz w:val="28"/>
          <w:szCs w:val="28"/>
        </w:rPr>
        <w:t>20</w:t>
      </w:r>
      <w:r w:rsidR="00D53D7A" w:rsidRPr="00D60B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231C" w:rsidRPr="00D60B97">
        <w:rPr>
          <w:rFonts w:ascii="Times New Roman" w:hAnsi="Times New Roman" w:cs="Times New Roman"/>
          <w:sz w:val="28"/>
          <w:szCs w:val="28"/>
        </w:rPr>
        <w:t xml:space="preserve">»» от </w:t>
      </w:r>
      <w:r w:rsidR="00491063" w:rsidRPr="00D60B97">
        <w:rPr>
          <w:rFonts w:ascii="Times New Roman" w:hAnsi="Times New Roman" w:cs="Times New Roman"/>
          <w:sz w:val="28"/>
          <w:szCs w:val="28"/>
        </w:rPr>
        <w:t>21</w:t>
      </w:r>
      <w:r w:rsidR="003E1964"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491063" w:rsidRPr="00D60B97">
        <w:rPr>
          <w:rFonts w:ascii="Times New Roman" w:hAnsi="Times New Roman" w:cs="Times New Roman"/>
          <w:sz w:val="28"/>
          <w:szCs w:val="28"/>
        </w:rPr>
        <w:t>августа</w:t>
      </w:r>
      <w:r w:rsidR="003E1964"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D60B97">
        <w:rPr>
          <w:rFonts w:ascii="Times New Roman" w:hAnsi="Times New Roman" w:cs="Times New Roman"/>
          <w:sz w:val="28"/>
          <w:szCs w:val="28"/>
        </w:rPr>
        <w:t>201</w:t>
      </w:r>
      <w:r w:rsidR="003D21EE" w:rsidRPr="00D60B97">
        <w:rPr>
          <w:rFonts w:ascii="Times New Roman" w:hAnsi="Times New Roman" w:cs="Times New Roman"/>
          <w:sz w:val="28"/>
          <w:szCs w:val="28"/>
        </w:rPr>
        <w:t>8</w:t>
      </w:r>
      <w:r w:rsidR="0022231C" w:rsidRPr="00D60B97">
        <w:rPr>
          <w:rFonts w:ascii="Times New Roman" w:hAnsi="Times New Roman" w:cs="Times New Roman"/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D60B97">
        <w:rPr>
          <w:rFonts w:ascii="Times New Roman" w:hAnsi="Times New Roman" w:cs="Times New Roman"/>
          <w:sz w:val="28"/>
          <w:szCs w:val="28"/>
        </w:rPr>
        <w:t xml:space="preserve"> </w:t>
      </w:r>
      <w:r w:rsidR="00B0098B" w:rsidRPr="00B0098B">
        <w:rPr>
          <w:rFonts w:ascii="Times New Roman" w:hAnsi="Times New Roman" w:cs="Times New Roman"/>
          <w:sz w:val="28"/>
          <w:szCs w:val="28"/>
        </w:rPr>
        <w:t xml:space="preserve">с рекомендацией рассмотреть представленный проект решения </w:t>
      </w:r>
      <w:r w:rsidR="00B0098B" w:rsidRPr="00156A03">
        <w:rPr>
          <w:rFonts w:ascii="Times New Roman" w:hAnsi="Times New Roman" w:cs="Times New Roman"/>
          <w:sz w:val="28"/>
          <w:szCs w:val="28"/>
        </w:rPr>
        <w:t>с учетом предложения ревизионной комиссии МО «Нелидовский район», которое при принятии решения по проекту Собранием депутатов Нелидовского района было учтено.</w:t>
      </w:r>
    </w:p>
    <w:p w:rsidR="00B0098B" w:rsidRPr="00B0098B" w:rsidRDefault="00B0098B" w:rsidP="00B009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8B" w:rsidRPr="00B0098B" w:rsidRDefault="00B0098B" w:rsidP="00491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11" w:rsidRPr="006D654E" w:rsidRDefault="008A6011" w:rsidP="008A6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1D4EC1" w:rsidRPr="008A6011" w:rsidRDefault="008A6011" w:rsidP="001B1D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sectPr w:rsidR="001D4EC1" w:rsidRPr="008A6011" w:rsidSect="001B1D1E">
      <w:headerReference w:type="default" r:id="rId8"/>
      <w:pgSz w:w="11906" w:h="16838"/>
      <w:pgMar w:top="680" w:right="851" w:bottom="680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E4" w:rsidRDefault="005628E4" w:rsidP="002202C7">
      <w:pPr>
        <w:spacing w:after="0" w:line="240" w:lineRule="auto"/>
      </w:pPr>
      <w:r>
        <w:separator/>
      </w:r>
    </w:p>
  </w:endnote>
  <w:endnote w:type="continuationSeparator" w:id="0">
    <w:p w:rsidR="005628E4" w:rsidRDefault="005628E4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E4" w:rsidRDefault="005628E4" w:rsidP="002202C7">
      <w:pPr>
        <w:spacing w:after="0" w:line="240" w:lineRule="auto"/>
      </w:pPr>
      <w:r>
        <w:separator/>
      </w:r>
    </w:p>
  </w:footnote>
  <w:footnote w:type="continuationSeparator" w:id="0">
    <w:p w:rsidR="005628E4" w:rsidRDefault="005628E4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C7" w:rsidRPr="002202C7" w:rsidRDefault="002202C7">
    <w:pPr>
      <w:pStyle w:val="aa"/>
      <w:jc w:val="center"/>
      <w:rPr>
        <w:rFonts w:ascii="Times New Roman" w:hAnsi="Times New Roman" w:cs="Times New Roman"/>
      </w:rPr>
    </w:pPr>
  </w:p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C4190"/>
    <w:rsid w:val="000D2F9B"/>
    <w:rsid w:val="000D4110"/>
    <w:rsid w:val="001126F8"/>
    <w:rsid w:val="00112EF7"/>
    <w:rsid w:val="00122CD9"/>
    <w:rsid w:val="00123661"/>
    <w:rsid w:val="001357E7"/>
    <w:rsid w:val="001463A3"/>
    <w:rsid w:val="00146BC3"/>
    <w:rsid w:val="00151F4D"/>
    <w:rsid w:val="00156A03"/>
    <w:rsid w:val="00170DDD"/>
    <w:rsid w:val="00171A4E"/>
    <w:rsid w:val="00173B0A"/>
    <w:rsid w:val="00175D90"/>
    <w:rsid w:val="0018549A"/>
    <w:rsid w:val="0019525E"/>
    <w:rsid w:val="001962FA"/>
    <w:rsid w:val="001A00E2"/>
    <w:rsid w:val="001B1D1E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7F2"/>
    <w:rsid w:val="002C61D7"/>
    <w:rsid w:val="002D3034"/>
    <w:rsid w:val="002E0997"/>
    <w:rsid w:val="002E6C7E"/>
    <w:rsid w:val="002F3FEB"/>
    <w:rsid w:val="002F46FC"/>
    <w:rsid w:val="002F48EA"/>
    <w:rsid w:val="0030086F"/>
    <w:rsid w:val="00306115"/>
    <w:rsid w:val="00306E2C"/>
    <w:rsid w:val="00312EA8"/>
    <w:rsid w:val="0031367A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21EE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64D"/>
    <w:rsid w:val="00467AF7"/>
    <w:rsid w:val="00470ADA"/>
    <w:rsid w:val="00473CE5"/>
    <w:rsid w:val="0048558C"/>
    <w:rsid w:val="00486E16"/>
    <w:rsid w:val="00490F43"/>
    <w:rsid w:val="00491063"/>
    <w:rsid w:val="004938E6"/>
    <w:rsid w:val="004F4846"/>
    <w:rsid w:val="00507576"/>
    <w:rsid w:val="00510B53"/>
    <w:rsid w:val="00521E6F"/>
    <w:rsid w:val="00527EDF"/>
    <w:rsid w:val="005468AD"/>
    <w:rsid w:val="005628E4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B4573"/>
    <w:rsid w:val="006C33BE"/>
    <w:rsid w:val="006D206B"/>
    <w:rsid w:val="006D600C"/>
    <w:rsid w:val="006D654E"/>
    <w:rsid w:val="006E786B"/>
    <w:rsid w:val="00702536"/>
    <w:rsid w:val="00703DB8"/>
    <w:rsid w:val="00704F27"/>
    <w:rsid w:val="00714A56"/>
    <w:rsid w:val="0071703C"/>
    <w:rsid w:val="00724605"/>
    <w:rsid w:val="007512D0"/>
    <w:rsid w:val="00763EEB"/>
    <w:rsid w:val="00766ADA"/>
    <w:rsid w:val="007853B9"/>
    <w:rsid w:val="00786A63"/>
    <w:rsid w:val="007A2518"/>
    <w:rsid w:val="007A4487"/>
    <w:rsid w:val="007A513B"/>
    <w:rsid w:val="007B2015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45E51"/>
    <w:rsid w:val="00870CA9"/>
    <w:rsid w:val="00873A72"/>
    <w:rsid w:val="008764D8"/>
    <w:rsid w:val="0088265B"/>
    <w:rsid w:val="00885953"/>
    <w:rsid w:val="00885CCD"/>
    <w:rsid w:val="0088708C"/>
    <w:rsid w:val="008A4202"/>
    <w:rsid w:val="008A6011"/>
    <w:rsid w:val="008C6FD0"/>
    <w:rsid w:val="008D50C3"/>
    <w:rsid w:val="008D53CB"/>
    <w:rsid w:val="008E73F1"/>
    <w:rsid w:val="008F0964"/>
    <w:rsid w:val="008F35E4"/>
    <w:rsid w:val="008F79C6"/>
    <w:rsid w:val="009107DA"/>
    <w:rsid w:val="00911B84"/>
    <w:rsid w:val="00920477"/>
    <w:rsid w:val="0092241C"/>
    <w:rsid w:val="0092393C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E2AA3"/>
    <w:rsid w:val="00AF2F24"/>
    <w:rsid w:val="00B0098B"/>
    <w:rsid w:val="00B0255D"/>
    <w:rsid w:val="00B32B90"/>
    <w:rsid w:val="00B60342"/>
    <w:rsid w:val="00B6691F"/>
    <w:rsid w:val="00B71A03"/>
    <w:rsid w:val="00B84422"/>
    <w:rsid w:val="00B9151D"/>
    <w:rsid w:val="00B96862"/>
    <w:rsid w:val="00BA22FB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22BC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0B97"/>
    <w:rsid w:val="00D61E8C"/>
    <w:rsid w:val="00D74A03"/>
    <w:rsid w:val="00D817DE"/>
    <w:rsid w:val="00D97D92"/>
    <w:rsid w:val="00DB342A"/>
    <w:rsid w:val="00DB35C1"/>
    <w:rsid w:val="00DD747C"/>
    <w:rsid w:val="00DE4450"/>
    <w:rsid w:val="00E067B0"/>
    <w:rsid w:val="00E10395"/>
    <w:rsid w:val="00E1239B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4D9A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8145-91E9-4F48-98F5-143911B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16</cp:revision>
  <cp:lastPrinted>2018-08-31T06:34:00Z</cp:lastPrinted>
  <dcterms:created xsi:type="dcterms:W3CDTF">2017-12-27T05:39:00Z</dcterms:created>
  <dcterms:modified xsi:type="dcterms:W3CDTF">2018-08-31T06:39:00Z</dcterms:modified>
</cp:coreProperties>
</file>