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72F45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4246" w:rsidRPr="00C72F45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C72F45">
        <w:rPr>
          <w:rFonts w:ascii="Times New Roman" w:hAnsi="Times New Roman" w:cs="Times New Roman"/>
          <w:sz w:val="28"/>
          <w:szCs w:val="28"/>
        </w:rPr>
        <w:t>в 201</w:t>
      </w:r>
      <w:r w:rsidR="00652405" w:rsidRPr="00C72F45">
        <w:rPr>
          <w:rFonts w:ascii="Times New Roman" w:hAnsi="Times New Roman" w:cs="Times New Roman"/>
          <w:sz w:val="28"/>
          <w:szCs w:val="28"/>
        </w:rPr>
        <w:t>7</w:t>
      </w:r>
      <w:r w:rsidR="003B21B9" w:rsidRPr="00C72F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C72F4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C72F4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C72F45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C72F45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C72F4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34246" w:rsidRPr="00C72F45" w:rsidRDefault="00F048DB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F45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43199E" w:rsidRPr="00C72F45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</w:t>
      </w:r>
    </w:p>
    <w:p w:rsidR="00372033" w:rsidRPr="00C72F45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>201</w:t>
      </w:r>
      <w:r w:rsidR="00652405" w:rsidRPr="00C72F45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год плановый период 201</w:t>
      </w:r>
      <w:r w:rsidR="00652405" w:rsidRPr="00C72F45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652405" w:rsidRPr="00C72F45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C72F45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C72F45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72F4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72F4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7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C72F4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C72F4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C72F45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C72F45">
        <w:rPr>
          <w:rFonts w:ascii="Times New Roman" w:hAnsi="Times New Roman" w:cs="Times New Roman"/>
          <w:sz w:val="28"/>
          <w:szCs w:val="28"/>
        </w:rPr>
        <w:t>о, что</w:t>
      </w:r>
      <w:r w:rsidR="001E6285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C72F45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F006F4" w:rsidRPr="00C72F4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A2947" w:rsidRPr="00C72F4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C72F4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006F4" w:rsidRPr="00C72F45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1A2947" w:rsidRPr="00C72F45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>201</w:t>
      </w:r>
      <w:r w:rsidR="007C4DA1" w:rsidRPr="00C72F45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E7C26" w:rsidRPr="00C72F4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7C4DA1" w:rsidRPr="00C72F45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7C4DA1" w:rsidRPr="00C72F45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C72F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947" w:rsidRPr="00C72F45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C72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C72F45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(далее </w:t>
      </w:r>
      <w:r w:rsidR="00E364D2" w:rsidRPr="00C72F45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также </w:t>
      </w:r>
      <w:r w:rsidR="004217D8" w:rsidRPr="00C72F45">
        <w:rPr>
          <w:rFonts w:ascii="Times New Roman" w:hAnsi="Times New Roman" w:cs="Times New Roman"/>
          <w:bCs/>
          <w:color w:val="0070C0"/>
          <w:sz w:val="28"/>
          <w:szCs w:val="28"/>
        </w:rPr>
        <w:t>– Проект решения о бюджете)</w:t>
      </w:r>
      <w:r w:rsidR="001A2947" w:rsidRPr="00C72F45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</w:t>
      </w:r>
      <w:r w:rsidR="00A43BBE" w:rsidRPr="00C72F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138A1" w:rsidRPr="00C72F45">
        <w:rPr>
          <w:rFonts w:ascii="Times New Roman" w:hAnsi="Times New Roman" w:cs="Times New Roman"/>
          <w:sz w:val="28"/>
          <w:szCs w:val="28"/>
        </w:rPr>
        <w:t xml:space="preserve">и </w:t>
      </w:r>
      <w:r w:rsidR="00954E3F" w:rsidRPr="00C72F4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138A1" w:rsidRPr="00C72F45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C72F45">
        <w:rPr>
          <w:rFonts w:ascii="Times New Roman" w:hAnsi="Times New Roman" w:cs="Times New Roman"/>
          <w:sz w:val="28"/>
          <w:szCs w:val="28"/>
        </w:rPr>
        <w:t>.</w:t>
      </w:r>
    </w:p>
    <w:p w:rsidR="00D3102F" w:rsidRPr="00C72F45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006F4" w:rsidRPr="00C72F45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– город Нелидово </w:t>
      </w:r>
      <w:r w:rsidRPr="00C72F45">
        <w:rPr>
          <w:rFonts w:ascii="Times New Roman" w:hAnsi="Times New Roman" w:cs="Times New Roman"/>
          <w:bCs/>
          <w:sz w:val="28"/>
          <w:szCs w:val="28"/>
        </w:rPr>
        <w:t>Нелидовского района Тверской области</w:t>
      </w:r>
      <w:r w:rsidRPr="00C72F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bCs/>
          <w:color w:val="0070C0"/>
          <w:sz w:val="28"/>
          <w:szCs w:val="28"/>
        </w:rPr>
        <w:t>(далее – бюджет поселения)</w:t>
      </w:r>
      <w:r w:rsidRPr="00C72F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bCs/>
          <w:sz w:val="28"/>
          <w:szCs w:val="28"/>
        </w:rPr>
        <w:t>на 201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8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76 382,7</w:t>
      </w:r>
      <w:r w:rsidRPr="00C72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F006F4" w:rsidRPr="00C72F45">
        <w:rPr>
          <w:rFonts w:ascii="Times New Roman" w:hAnsi="Times New Roman" w:cs="Times New Roman"/>
          <w:sz w:val="28"/>
          <w:szCs w:val="28"/>
        </w:rPr>
        <w:t>уменьшением</w:t>
      </w:r>
      <w:r w:rsidRPr="00C72F45">
        <w:rPr>
          <w:rFonts w:ascii="Times New Roman" w:hAnsi="Times New Roman" w:cs="Times New Roman"/>
          <w:sz w:val="28"/>
          <w:szCs w:val="28"/>
        </w:rPr>
        <w:t xml:space="preserve"> к </w:t>
      </w:r>
      <w:r w:rsidR="004D58D9" w:rsidRPr="00C72F45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C72F45">
        <w:rPr>
          <w:rFonts w:ascii="Times New Roman" w:hAnsi="Times New Roman" w:cs="Times New Roman"/>
          <w:sz w:val="28"/>
          <w:szCs w:val="28"/>
        </w:rPr>
        <w:t>201</w:t>
      </w:r>
      <w:r w:rsidR="004D58D9" w:rsidRPr="00C72F45">
        <w:rPr>
          <w:rFonts w:ascii="Times New Roman" w:hAnsi="Times New Roman" w:cs="Times New Roman"/>
          <w:sz w:val="28"/>
          <w:szCs w:val="28"/>
        </w:rPr>
        <w:t>7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</w:t>
      </w:r>
      <w:r w:rsidR="004D58D9" w:rsidRPr="00C72F45">
        <w:rPr>
          <w:rFonts w:ascii="Times New Roman" w:hAnsi="Times New Roman" w:cs="Times New Roman"/>
          <w:sz w:val="28"/>
          <w:szCs w:val="28"/>
        </w:rPr>
        <w:t>а</w:t>
      </w:r>
      <w:r w:rsidRPr="00C72F45">
        <w:rPr>
          <w:rFonts w:ascii="Times New Roman" w:hAnsi="Times New Roman" w:cs="Times New Roman"/>
          <w:sz w:val="28"/>
          <w:szCs w:val="28"/>
        </w:rPr>
        <w:t xml:space="preserve"> 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11 099,5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12,7</w:t>
      </w:r>
      <w:r w:rsidRPr="00C72F45">
        <w:rPr>
          <w:rFonts w:ascii="Times New Roman" w:hAnsi="Times New Roman" w:cs="Times New Roman"/>
          <w:bCs/>
          <w:sz w:val="28"/>
          <w:szCs w:val="28"/>
        </w:rPr>
        <w:t>%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 xml:space="preserve"> и к ожидаемому исполнению за 2017 год на 1 870,8 тыс.руб. или на 2,4%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C72F45">
        <w:rPr>
          <w:rFonts w:ascii="Times New Roman" w:hAnsi="Times New Roman" w:cs="Times New Roman"/>
          <w:sz w:val="28"/>
          <w:szCs w:val="28"/>
        </w:rPr>
        <w:t>на 201</w:t>
      </w:r>
      <w:r w:rsidR="004D58D9" w:rsidRPr="00C72F45">
        <w:rPr>
          <w:rFonts w:ascii="Times New Roman" w:hAnsi="Times New Roman" w:cs="Times New Roman"/>
          <w:sz w:val="28"/>
          <w:szCs w:val="28"/>
        </w:rPr>
        <w:t>9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75 495,7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4D58D9" w:rsidRPr="00C72F45">
        <w:rPr>
          <w:rFonts w:ascii="Times New Roman" w:hAnsi="Times New Roman" w:cs="Times New Roman"/>
          <w:sz w:val="28"/>
          <w:szCs w:val="28"/>
        </w:rPr>
        <w:t>8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D58D9" w:rsidRPr="00C72F45">
        <w:rPr>
          <w:rFonts w:ascii="Times New Roman" w:hAnsi="Times New Roman" w:cs="Times New Roman"/>
          <w:sz w:val="28"/>
          <w:szCs w:val="28"/>
        </w:rPr>
        <w:t>887,0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1,2</w:t>
      </w:r>
      <w:r w:rsidRPr="00C72F45">
        <w:rPr>
          <w:rFonts w:ascii="Times New Roman" w:hAnsi="Times New Roman" w:cs="Times New Roman"/>
          <w:bCs/>
          <w:sz w:val="28"/>
          <w:szCs w:val="28"/>
        </w:rPr>
        <w:t>%</w:t>
      </w:r>
      <w:r w:rsidRPr="00C72F45">
        <w:rPr>
          <w:rFonts w:ascii="Times New Roman" w:hAnsi="Times New Roman" w:cs="Times New Roman"/>
          <w:sz w:val="28"/>
          <w:szCs w:val="28"/>
        </w:rPr>
        <w:t>), на 20</w:t>
      </w:r>
      <w:r w:rsidR="004D58D9" w:rsidRPr="00C72F45">
        <w:rPr>
          <w:rFonts w:ascii="Times New Roman" w:hAnsi="Times New Roman" w:cs="Times New Roman"/>
          <w:sz w:val="28"/>
          <w:szCs w:val="28"/>
        </w:rPr>
        <w:t>20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75 424,1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C72F45">
        <w:rPr>
          <w:rFonts w:ascii="Times New Roman" w:hAnsi="Times New Roman" w:cs="Times New Roman"/>
          <w:sz w:val="28"/>
          <w:szCs w:val="28"/>
        </w:rPr>
        <w:t>. (с уменьшением к 201</w:t>
      </w:r>
      <w:r w:rsidR="004D58D9" w:rsidRPr="00C72F45">
        <w:rPr>
          <w:rFonts w:ascii="Times New Roman" w:hAnsi="Times New Roman" w:cs="Times New Roman"/>
          <w:sz w:val="28"/>
          <w:szCs w:val="28"/>
        </w:rPr>
        <w:t>9</w:t>
      </w:r>
      <w:r w:rsidR="008D504A" w:rsidRPr="00C72F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D58D9" w:rsidRPr="00C72F45">
        <w:rPr>
          <w:rFonts w:ascii="Times New Roman" w:hAnsi="Times New Roman" w:cs="Times New Roman"/>
          <w:sz w:val="28"/>
          <w:szCs w:val="28"/>
        </w:rPr>
        <w:t>71,6</w:t>
      </w:r>
      <w:r w:rsidR="008D504A" w:rsidRPr="00C7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C72F45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C72F45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0,1</w:t>
      </w:r>
      <w:r w:rsidR="008D504A" w:rsidRPr="00C72F45">
        <w:rPr>
          <w:rFonts w:ascii="Times New Roman" w:hAnsi="Times New Roman" w:cs="Times New Roman"/>
          <w:sz w:val="28"/>
          <w:szCs w:val="28"/>
        </w:rPr>
        <w:t>%).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C72F45" w:rsidRDefault="008D504A" w:rsidP="004D58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72F45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8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70 382,7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(с уменьшением к </w:t>
      </w:r>
      <w:r w:rsidR="004D58D9" w:rsidRPr="00C72F45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C72F45">
        <w:rPr>
          <w:rFonts w:ascii="Times New Roman" w:hAnsi="Times New Roman" w:cs="Times New Roman"/>
          <w:sz w:val="28"/>
          <w:szCs w:val="28"/>
        </w:rPr>
        <w:t>201</w:t>
      </w:r>
      <w:r w:rsidR="004D58D9" w:rsidRPr="00C72F45">
        <w:rPr>
          <w:rFonts w:ascii="Times New Roman" w:hAnsi="Times New Roman" w:cs="Times New Roman"/>
          <w:sz w:val="28"/>
          <w:szCs w:val="28"/>
        </w:rPr>
        <w:t>7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</w:t>
      </w:r>
      <w:r w:rsidR="004D58D9" w:rsidRPr="00C72F45">
        <w:rPr>
          <w:rFonts w:ascii="Times New Roman" w:hAnsi="Times New Roman" w:cs="Times New Roman"/>
          <w:sz w:val="28"/>
          <w:szCs w:val="28"/>
        </w:rPr>
        <w:t>а</w:t>
      </w:r>
      <w:r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bCs/>
          <w:sz w:val="28"/>
          <w:szCs w:val="28"/>
        </w:rPr>
        <w:t>на</w:t>
      </w:r>
      <w:r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27 539,9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28,1</w:t>
      </w:r>
      <w:r w:rsidRPr="00C72F45">
        <w:rPr>
          <w:rFonts w:ascii="Times New Roman" w:hAnsi="Times New Roman" w:cs="Times New Roman"/>
          <w:bCs/>
          <w:sz w:val="28"/>
          <w:szCs w:val="28"/>
        </w:rPr>
        <w:t>%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 xml:space="preserve"> и к ожидаемому исполнению за 2017 год на 18 211,8 тыс.руб. или на 20,6%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C72F45">
        <w:rPr>
          <w:rFonts w:ascii="Times New Roman" w:hAnsi="Times New Roman" w:cs="Times New Roman"/>
          <w:sz w:val="28"/>
          <w:szCs w:val="28"/>
        </w:rPr>
        <w:t>на 201</w:t>
      </w:r>
      <w:r w:rsidR="004D58D9" w:rsidRPr="00C72F45">
        <w:rPr>
          <w:rFonts w:ascii="Times New Roman" w:hAnsi="Times New Roman" w:cs="Times New Roman"/>
          <w:sz w:val="28"/>
          <w:szCs w:val="28"/>
        </w:rPr>
        <w:t>9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75 495,7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4D58D9" w:rsidRPr="00C72F45">
        <w:rPr>
          <w:rFonts w:ascii="Times New Roman" w:hAnsi="Times New Roman" w:cs="Times New Roman"/>
          <w:sz w:val="28"/>
          <w:szCs w:val="28"/>
        </w:rPr>
        <w:t>увеличением</w:t>
      </w:r>
      <w:r w:rsidRPr="00C72F45">
        <w:rPr>
          <w:rFonts w:ascii="Times New Roman" w:hAnsi="Times New Roman" w:cs="Times New Roman"/>
          <w:sz w:val="28"/>
          <w:szCs w:val="28"/>
        </w:rPr>
        <w:t xml:space="preserve"> к 201</w:t>
      </w:r>
      <w:r w:rsidR="004D58D9" w:rsidRPr="00C72F45">
        <w:rPr>
          <w:rFonts w:ascii="Times New Roman" w:hAnsi="Times New Roman" w:cs="Times New Roman"/>
          <w:sz w:val="28"/>
          <w:szCs w:val="28"/>
        </w:rPr>
        <w:t>8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D58D9" w:rsidRPr="00C72F45">
        <w:rPr>
          <w:rFonts w:ascii="Times New Roman" w:hAnsi="Times New Roman" w:cs="Times New Roman"/>
          <w:sz w:val="28"/>
          <w:szCs w:val="28"/>
        </w:rPr>
        <w:t>5 113,0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7,3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C72F45">
        <w:rPr>
          <w:rFonts w:ascii="Times New Roman" w:hAnsi="Times New Roman" w:cs="Times New Roman"/>
          <w:sz w:val="28"/>
          <w:szCs w:val="28"/>
        </w:rPr>
        <w:t>20</w:t>
      </w:r>
      <w:r w:rsidR="004D58D9" w:rsidRPr="00C72F45">
        <w:rPr>
          <w:rFonts w:ascii="Times New Roman" w:hAnsi="Times New Roman" w:cs="Times New Roman"/>
          <w:sz w:val="28"/>
          <w:szCs w:val="28"/>
        </w:rPr>
        <w:t>20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75 424,1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4D58D9" w:rsidRPr="00C72F45">
        <w:rPr>
          <w:rFonts w:ascii="Times New Roman" w:hAnsi="Times New Roman" w:cs="Times New Roman"/>
          <w:sz w:val="28"/>
          <w:szCs w:val="28"/>
        </w:rPr>
        <w:t>9</w:t>
      </w:r>
      <w:r w:rsidRPr="00C72F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D58D9" w:rsidRPr="00C72F45">
        <w:rPr>
          <w:rFonts w:ascii="Times New Roman" w:hAnsi="Times New Roman" w:cs="Times New Roman"/>
          <w:sz w:val="28"/>
          <w:szCs w:val="28"/>
        </w:rPr>
        <w:t>71,6</w:t>
      </w:r>
      <w:r w:rsidRPr="00C72F45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C72F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8D9" w:rsidRPr="00C72F45">
        <w:rPr>
          <w:rFonts w:ascii="Times New Roman" w:hAnsi="Times New Roman" w:cs="Times New Roman"/>
          <w:bCs/>
          <w:sz w:val="28"/>
          <w:szCs w:val="28"/>
        </w:rPr>
        <w:t>0,1</w:t>
      </w:r>
      <w:r w:rsidRPr="00C72F45">
        <w:rPr>
          <w:rFonts w:ascii="Times New Roman" w:hAnsi="Times New Roman" w:cs="Times New Roman"/>
          <w:bCs/>
          <w:sz w:val="28"/>
          <w:szCs w:val="28"/>
        </w:rPr>
        <w:t>%).</w:t>
      </w:r>
      <w:r w:rsidRPr="00C72F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</w:p>
    <w:p w:rsidR="004D58D9" w:rsidRPr="00C72F45" w:rsidRDefault="004D58D9" w:rsidP="004D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>Бюджет поселения на 2018 год спланирован с профицитом в сумме 6 000,0 тыс.руб., на плановый период 2019 и 2020 годов - сбаланс</w:t>
      </w:r>
      <w:r w:rsidR="00FF0C94" w:rsidRPr="00C72F45">
        <w:rPr>
          <w:rFonts w:ascii="Times New Roman" w:hAnsi="Times New Roman" w:cs="Times New Roman"/>
          <w:sz w:val="28"/>
          <w:szCs w:val="28"/>
        </w:rPr>
        <w:t>ированным по доходам и расходам.</w:t>
      </w:r>
      <w:r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FF0C94" w:rsidRPr="00C7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D9" w:rsidRPr="00C72F45" w:rsidRDefault="004D58D9" w:rsidP="004D58D9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 xml:space="preserve">Привлечение заемных средств в 2018-2020 годах не запланировано, предусмотрено погашение долговых обязательств в 2018 году в объеме 6 000,0 тыс.руб. в </w:t>
      </w:r>
      <w:r w:rsidR="00FF0C94" w:rsidRPr="00C72F45">
        <w:rPr>
          <w:rFonts w:ascii="Times New Roman" w:hAnsi="Times New Roman" w:cs="Times New Roman"/>
          <w:sz w:val="28"/>
          <w:szCs w:val="28"/>
        </w:rPr>
        <w:t>виде</w:t>
      </w:r>
      <w:r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FF0C94" w:rsidRPr="00C72F45">
        <w:rPr>
          <w:rFonts w:ascii="Times New Roman" w:hAnsi="Times New Roman" w:cs="Times New Roman"/>
          <w:sz w:val="28"/>
          <w:szCs w:val="28"/>
        </w:rPr>
        <w:t xml:space="preserve">бюджетного кредита </w:t>
      </w:r>
      <w:r w:rsidRPr="00C72F45">
        <w:rPr>
          <w:rFonts w:ascii="Times New Roman" w:hAnsi="Times New Roman" w:cs="Times New Roman"/>
          <w:sz w:val="28"/>
          <w:szCs w:val="28"/>
        </w:rPr>
        <w:t>из областного бюджета Тверской области. В 2019-2020 годах погашение долговых обязательств не запланировано.</w:t>
      </w:r>
    </w:p>
    <w:p w:rsidR="00C0436F" w:rsidRPr="00C72F45" w:rsidRDefault="00C0436F" w:rsidP="004D58D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72F4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72F45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C72F45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72F45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C72F45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C72F45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C72F45" w:rsidRPr="00C72F45" w:rsidRDefault="00AD0D5F" w:rsidP="004D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C72F45">
        <w:rPr>
          <w:rFonts w:ascii="Times New Roman" w:hAnsi="Times New Roman" w:cs="Times New Roman"/>
          <w:sz w:val="28"/>
          <w:szCs w:val="28"/>
        </w:rPr>
        <w:t>ой</w:t>
      </w:r>
      <w:r w:rsidRPr="00C72F45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1D6388" w:rsidRPr="00C72F45">
        <w:rPr>
          <w:rFonts w:ascii="Times New Roman" w:hAnsi="Times New Roman" w:cs="Times New Roman"/>
          <w:sz w:val="28"/>
          <w:szCs w:val="28"/>
        </w:rPr>
        <w:t xml:space="preserve"> нарушения не выявлены.</w:t>
      </w:r>
    </w:p>
    <w:p w:rsidR="00AD0D5F" w:rsidRPr="00C72F45" w:rsidRDefault="00D54387" w:rsidP="004D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C7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7A" w:rsidRPr="00C72F45" w:rsidRDefault="00ED216B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72F45"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C72F4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72F4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72F4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C72F45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C72F45">
        <w:rPr>
          <w:rFonts w:ascii="Times New Roman" w:hAnsi="Times New Roman" w:cs="Times New Roman"/>
          <w:sz w:val="28"/>
          <w:szCs w:val="28"/>
        </w:rPr>
        <w:t>е</w:t>
      </w:r>
      <w:r w:rsidR="0033290E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C72F45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F006F4" w:rsidRPr="00C72F45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Нелидово</w:t>
      </w:r>
      <w:r w:rsidR="00361DB2" w:rsidRPr="00C72F45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</w:t>
      </w:r>
      <w:r w:rsidR="00F006F4" w:rsidRPr="00C72F45">
        <w:rPr>
          <w:rFonts w:ascii="Times New Roman" w:hAnsi="Times New Roman" w:cs="Times New Roman"/>
          <w:bCs/>
          <w:sz w:val="28"/>
          <w:szCs w:val="28"/>
        </w:rPr>
        <w:t>городское поселение – город Нелидово</w:t>
      </w:r>
      <w:r w:rsidR="00361DB2" w:rsidRPr="00C72F45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t>201</w:t>
      </w:r>
      <w:r w:rsidR="00F4499E" w:rsidRPr="00C72F45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E7C26" w:rsidRPr="00C72F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t xml:space="preserve">плановый 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lastRenderedPageBreak/>
        <w:t>период 201</w:t>
      </w:r>
      <w:r w:rsidR="00F4499E" w:rsidRPr="00C72F45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4499E" w:rsidRPr="00C72F45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C72F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C72F4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C72F45">
        <w:rPr>
          <w:rFonts w:ascii="Times New Roman" w:hAnsi="Times New Roman" w:cs="Times New Roman"/>
          <w:sz w:val="28"/>
          <w:szCs w:val="28"/>
        </w:rPr>
        <w:t>и</w:t>
      </w:r>
      <w:r w:rsidR="0033290E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C72F45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C72F45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72F45">
        <w:rPr>
          <w:rFonts w:ascii="Times New Roman" w:hAnsi="Times New Roman" w:cs="Times New Roman"/>
          <w:sz w:val="28"/>
          <w:szCs w:val="28"/>
        </w:rPr>
        <w:t>в</w:t>
      </w:r>
      <w:r w:rsidR="00C84790" w:rsidRPr="00C72F45">
        <w:rPr>
          <w:rFonts w:ascii="Times New Roman" w:hAnsi="Times New Roman" w:cs="Times New Roman"/>
          <w:sz w:val="28"/>
          <w:szCs w:val="28"/>
        </w:rPr>
        <w:t>е</w:t>
      </w:r>
      <w:r w:rsidR="00150987" w:rsidRPr="00C72F45">
        <w:rPr>
          <w:rFonts w:ascii="Times New Roman" w:hAnsi="Times New Roman" w:cs="Times New Roman"/>
          <w:sz w:val="28"/>
          <w:szCs w:val="28"/>
        </w:rPr>
        <w:t>ту</w:t>
      </w:r>
      <w:r w:rsidR="0033290E" w:rsidRPr="00C72F4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006F4" w:rsidRPr="00C72F45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0F5B3D" w:rsidRPr="00C72F45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</w:t>
      </w:r>
      <w:r w:rsidR="001D6388" w:rsidRPr="00C72F45">
        <w:rPr>
          <w:rFonts w:ascii="Times New Roman" w:hAnsi="Times New Roman" w:cs="Times New Roman"/>
          <w:sz w:val="28"/>
          <w:szCs w:val="28"/>
        </w:rPr>
        <w:t>.</w:t>
      </w:r>
      <w:r w:rsidR="000F5B3D" w:rsidRPr="00C72F45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C7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45" w:rsidRPr="00C72F45" w:rsidRDefault="00C72F45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2F45" w:rsidRPr="00C72F45" w:rsidRDefault="00C72F45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2F45" w:rsidRPr="00C72F45" w:rsidRDefault="00C72F45" w:rsidP="00B523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2F45" w:rsidRPr="00C72F45" w:rsidRDefault="00C72F45" w:rsidP="00C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C72F45" w:rsidRPr="00C72F45" w:rsidRDefault="00C72F45" w:rsidP="00C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45">
        <w:rPr>
          <w:rFonts w:ascii="Times New Roman" w:hAnsi="Times New Roman" w:cs="Times New Roman"/>
          <w:sz w:val="28"/>
          <w:szCs w:val="28"/>
        </w:rPr>
        <w:t xml:space="preserve">МО «Нелидовский район»      </w:t>
      </w:r>
      <w:r w:rsidR="00631FD3">
        <w:rPr>
          <w:rFonts w:ascii="Times New Roman" w:hAnsi="Times New Roman" w:cs="Times New Roman"/>
          <w:sz w:val="28"/>
          <w:szCs w:val="28"/>
        </w:rPr>
        <w:t xml:space="preserve"> </w:t>
      </w:r>
      <w:r w:rsidRPr="00C72F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386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72F45">
        <w:rPr>
          <w:rFonts w:ascii="Times New Roman" w:hAnsi="Times New Roman" w:cs="Times New Roman"/>
          <w:sz w:val="28"/>
          <w:szCs w:val="28"/>
        </w:rPr>
        <w:t xml:space="preserve">                                          Е.Л. Мазурова</w:t>
      </w:r>
    </w:p>
    <w:p w:rsidR="00816D7E" w:rsidRPr="00ED216B" w:rsidRDefault="00816D7E" w:rsidP="00C72F45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D216B" w:rsidSect="007657A6">
      <w:headerReference w:type="default" r:id="rId7"/>
      <w:pgSz w:w="11906" w:h="16838"/>
      <w:pgMar w:top="1134" w:right="794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5D" w:rsidRDefault="00A45B5D" w:rsidP="0078078F">
      <w:pPr>
        <w:spacing w:after="0" w:line="240" w:lineRule="auto"/>
      </w:pPr>
      <w:r>
        <w:separator/>
      </w:r>
    </w:p>
  </w:endnote>
  <w:endnote w:type="continuationSeparator" w:id="0">
    <w:p w:rsidR="00A45B5D" w:rsidRDefault="00A45B5D" w:rsidP="0078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5D" w:rsidRDefault="00A45B5D" w:rsidP="0078078F">
      <w:pPr>
        <w:spacing w:after="0" w:line="240" w:lineRule="auto"/>
      </w:pPr>
      <w:r>
        <w:separator/>
      </w:r>
    </w:p>
  </w:footnote>
  <w:footnote w:type="continuationSeparator" w:id="0">
    <w:p w:rsidR="00A45B5D" w:rsidRDefault="00A45B5D" w:rsidP="0078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775"/>
      <w:docPartObj>
        <w:docPartGallery w:val="Page Numbers (Top of Page)"/>
        <w:docPartUnique/>
      </w:docPartObj>
    </w:sdtPr>
    <w:sdtContent>
      <w:p w:rsidR="0078078F" w:rsidRDefault="0078078F">
        <w:pPr>
          <w:pStyle w:val="ac"/>
          <w:jc w:val="center"/>
        </w:pPr>
        <w:r w:rsidRPr="0078078F">
          <w:rPr>
            <w:rFonts w:ascii="Times New Roman" w:hAnsi="Times New Roman" w:cs="Times New Roman"/>
          </w:rPr>
          <w:fldChar w:fldCharType="begin"/>
        </w:r>
        <w:r w:rsidRPr="0078078F">
          <w:rPr>
            <w:rFonts w:ascii="Times New Roman" w:hAnsi="Times New Roman" w:cs="Times New Roman"/>
          </w:rPr>
          <w:instrText xml:space="preserve"> PAGE   \* MERGEFORMAT </w:instrText>
        </w:r>
        <w:r w:rsidRPr="0078078F">
          <w:rPr>
            <w:rFonts w:ascii="Times New Roman" w:hAnsi="Times New Roman" w:cs="Times New Roman"/>
          </w:rPr>
          <w:fldChar w:fldCharType="separate"/>
        </w:r>
        <w:r w:rsidR="007657A6">
          <w:rPr>
            <w:rFonts w:ascii="Times New Roman" w:hAnsi="Times New Roman" w:cs="Times New Roman"/>
            <w:noProof/>
          </w:rPr>
          <w:t>2</w:t>
        </w:r>
        <w:r w:rsidRPr="0078078F">
          <w:rPr>
            <w:rFonts w:ascii="Times New Roman" w:hAnsi="Times New Roman" w:cs="Times New Roman"/>
          </w:rPr>
          <w:fldChar w:fldCharType="end"/>
        </w:r>
      </w:p>
    </w:sdtContent>
  </w:sdt>
  <w:p w:rsidR="0078078F" w:rsidRDefault="007807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1E7C26"/>
    <w:rsid w:val="00220685"/>
    <w:rsid w:val="002270E6"/>
    <w:rsid w:val="00232AF3"/>
    <w:rsid w:val="00233642"/>
    <w:rsid w:val="00233D64"/>
    <w:rsid w:val="0024267B"/>
    <w:rsid w:val="00244E7A"/>
    <w:rsid w:val="00284B52"/>
    <w:rsid w:val="0028646F"/>
    <w:rsid w:val="002C7E53"/>
    <w:rsid w:val="002F1622"/>
    <w:rsid w:val="002F29D2"/>
    <w:rsid w:val="002F48EA"/>
    <w:rsid w:val="00301B92"/>
    <w:rsid w:val="003038B0"/>
    <w:rsid w:val="003138A1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7024"/>
    <w:rsid w:val="00460FEF"/>
    <w:rsid w:val="00485209"/>
    <w:rsid w:val="0048558C"/>
    <w:rsid w:val="004938E6"/>
    <w:rsid w:val="0049612C"/>
    <w:rsid w:val="004B3FFB"/>
    <w:rsid w:val="004C15E8"/>
    <w:rsid w:val="004D58D9"/>
    <w:rsid w:val="004F4846"/>
    <w:rsid w:val="00503867"/>
    <w:rsid w:val="00521E6F"/>
    <w:rsid w:val="005312B8"/>
    <w:rsid w:val="00540269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65E5"/>
    <w:rsid w:val="005C74FA"/>
    <w:rsid w:val="005C79A8"/>
    <w:rsid w:val="005D5BC7"/>
    <w:rsid w:val="005E2185"/>
    <w:rsid w:val="005E5411"/>
    <w:rsid w:val="005E6EDD"/>
    <w:rsid w:val="005F4B61"/>
    <w:rsid w:val="005F74A7"/>
    <w:rsid w:val="00601140"/>
    <w:rsid w:val="0060459F"/>
    <w:rsid w:val="00607556"/>
    <w:rsid w:val="00611F42"/>
    <w:rsid w:val="00611FFC"/>
    <w:rsid w:val="00614A2B"/>
    <w:rsid w:val="00616A84"/>
    <w:rsid w:val="006221D1"/>
    <w:rsid w:val="00622AB1"/>
    <w:rsid w:val="0063131F"/>
    <w:rsid w:val="00631FD3"/>
    <w:rsid w:val="006321B2"/>
    <w:rsid w:val="00633D01"/>
    <w:rsid w:val="00635610"/>
    <w:rsid w:val="00640116"/>
    <w:rsid w:val="006471B5"/>
    <w:rsid w:val="0065240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35CE"/>
    <w:rsid w:val="00735970"/>
    <w:rsid w:val="00763EEB"/>
    <w:rsid w:val="007657A6"/>
    <w:rsid w:val="00770DC8"/>
    <w:rsid w:val="00777AC9"/>
    <w:rsid w:val="0078078F"/>
    <w:rsid w:val="00797CEA"/>
    <w:rsid w:val="007B440D"/>
    <w:rsid w:val="007B7DF6"/>
    <w:rsid w:val="007C4DA1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4246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3C"/>
    <w:rsid w:val="00954E3F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3BBE"/>
    <w:rsid w:val="00A45B5D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52369"/>
    <w:rsid w:val="00B670CE"/>
    <w:rsid w:val="00B71A03"/>
    <w:rsid w:val="00B72EF9"/>
    <w:rsid w:val="00B81563"/>
    <w:rsid w:val="00B83BDB"/>
    <w:rsid w:val="00B9151D"/>
    <w:rsid w:val="00B94D58"/>
    <w:rsid w:val="00B96862"/>
    <w:rsid w:val="00BA78F5"/>
    <w:rsid w:val="00BC06A7"/>
    <w:rsid w:val="00BD0C3C"/>
    <w:rsid w:val="00BD5078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2F45"/>
    <w:rsid w:val="00C734AB"/>
    <w:rsid w:val="00C7484B"/>
    <w:rsid w:val="00C7536A"/>
    <w:rsid w:val="00C81A98"/>
    <w:rsid w:val="00C84790"/>
    <w:rsid w:val="00C932C4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4387"/>
    <w:rsid w:val="00D56117"/>
    <w:rsid w:val="00D91E08"/>
    <w:rsid w:val="00DA746C"/>
    <w:rsid w:val="00DB3F0D"/>
    <w:rsid w:val="00DD747C"/>
    <w:rsid w:val="00DD7CD5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006F4"/>
    <w:rsid w:val="00F048DB"/>
    <w:rsid w:val="00F10A37"/>
    <w:rsid w:val="00F15F96"/>
    <w:rsid w:val="00F36D90"/>
    <w:rsid w:val="00F37B87"/>
    <w:rsid w:val="00F4499E"/>
    <w:rsid w:val="00F61AC0"/>
    <w:rsid w:val="00F65182"/>
    <w:rsid w:val="00F65ABD"/>
    <w:rsid w:val="00F7296D"/>
    <w:rsid w:val="00FA35E7"/>
    <w:rsid w:val="00FD42B8"/>
    <w:rsid w:val="00FD7BAB"/>
    <w:rsid w:val="00FE2744"/>
    <w:rsid w:val="00FE3861"/>
    <w:rsid w:val="00FF0C94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E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078F"/>
  </w:style>
  <w:style w:type="paragraph" w:styleId="ae">
    <w:name w:val="footer"/>
    <w:basedOn w:val="a"/>
    <w:link w:val="af"/>
    <w:uiPriority w:val="99"/>
    <w:semiHidden/>
    <w:unhideWhenUsed/>
    <w:rsid w:val="0078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22</cp:revision>
  <cp:lastPrinted>2016-12-20T07:48:00Z</cp:lastPrinted>
  <dcterms:created xsi:type="dcterms:W3CDTF">2016-12-20T09:32:00Z</dcterms:created>
  <dcterms:modified xsi:type="dcterms:W3CDTF">2017-12-27T11:46:00Z</dcterms:modified>
</cp:coreProperties>
</file>