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3" w:rsidRPr="00D16CB9" w:rsidRDefault="00F46413" w:rsidP="00F46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6CB9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16CB9">
        <w:rPr>
          <w:rFonts w:ascii="Times New Roman" w:hAnsi="Times New Roman" w:cs="Times New Roman"/>
          <w:sz w:val="28"/>
          <w:szCs w:val="28"/>
        </w:rPr>
        <w:t>в 201</w:t>
      </w:r>
      <w:r w:rsidR="00ED766D" w:rsidRPr="00D16CB9">
        <w:rPr>
          <w:rFonts w:ascii="Times New Roman" w:hAnsi="Times New Roman" w:cs="Times New Roman"/>
          <w:sz w:val="28"/>
          <w:szCs w:val="28"/>
        </w:rPr>
        <w:t>7</w:t>
      </w:r>
      <w:r w:rsidR="003B21B9" w:rsidRPr="00D16C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16CB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16CB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16CB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16CB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D16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D16C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D16CB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D16CB9">
        <w:rPr>
          <w:rFonts w:ascii="Times New Roman" w:hAnsi="Times New Roman" w:cs="Times New Roman"/>
          <w:sz w:val="28"/>
          <w:szCs w:val="28"/>
        </w:rPr>
        <w:t>«</w:t>
      </w:r>
      <w:r w:rsidR="00EF1C0A" w:rsidRPr="00D16CB9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D16C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D16CB9">
        <w:rPr>
          <w:rFonts w:ascii="Times New Roman" w:hAnsi="Times New Roman" w:cs="Times New Roman"/>
          <w:sz w:val="28"/>
          <w:szCs w:val="28"/>
        </w:rPr>
        <w:t>»</w:t>
      </w:r>
      <w:r w:rsidR="00B334B3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D16CB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D16CB9">
        <w:rPr>
          <w:rFonts w:ascii="Times New Roman" w:hAnsi="Times New Roman" w:cs="Times New Roman"/>
          <w:sz w:val="28"/>
          <w:szCs w:val="28"/>
        </w:rPr>
        <w:t>ого</w:t>
      </w:r>
      <w:r w:rsidR="00372033" w:rsidRPr="00D16C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D16CB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16CB9" w:rsidRDefault="00B334B3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 </w:t>
      </w:r>
    </w:p>
    <w:p w:rsidR="00601140" w:rsidRPr="00D16CB9" w:rsidRDefault="004D25B0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67726">
        <w:rPr>
          <w:rFonts w:ascii="Times New Roman" w:hAnsi="Times New Roman" w:cs="Times New Roman"/>
          <w:sz w:val="28"/>
          <w:szCs w:val="28"/>
        </w:rPr>
        <w:t>полугодия</w:t>
      </w:r>
      <w:r w:rsidRPr="00D16CB9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D25B0" w:rsidRPr="00D16CB9" w:rsidRDefault="004D25B0" w:rsidP="004D25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49E2" w:rsidRPr="00D16CB9" w:rsidRDefault="00E90B8A" w:rsidP="0010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CB9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D16CB9">
        <w:rPr>
          <w:rFonts w:ascii="Times New Roman" w:hAnsi="Times New Roman" w:cs="Times New Roman"/>
          <w:sz w:val="28"/>
          <w:szCs w:val="28"/>
        </w:rPr>
        <w:t>выявлен</w:t>
      </w:r>
      <w:r w:rsidR="004D25B0" w:rsidRPr="00D16CB9">
        <w:rPr>
          <w:rFonts w:ascii="Times New Roman" w:hAnsi="Times New Roman" w:cs="Times New Roman"/>
          <w:sz w:val="28"/>
          <w:szCs w:val="28"/>
        </w:rPr>
        <w:t>о</w:t>
      </w:r>
      <w:r w:rsidRPr="00D16CB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B0" w:rsidRPr="00D16CB9">
        <w:rPr>
          <w:rFonts w:ascii="Times New Roman" w:hAnsi="Times New Roman" w:cs="Times New Roman"/>
          <w:sz w:val="28"/>
          <w:szCs w:val="28"/>
        </w:rPr>
        <w:t>е</w:t>
      </w:r>
      <w:r w:rsidRPr="00D16CB9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законодательства, </w:t>
      </w:r>
      <w:r w:rsidR="00D2189D" w:rsidRPr="00D16CB9">
        <w:rPr>
          <w:rFonts w:ascii="Times New Roman" w:hAnsi="Times New Roman" w:cs="Times New Roman"/>
          <w:sz w:val="28"/>
          <w:szCs w:val="28"/>
        </w:rPr>
        <w:t xml:space="preserve">выражающееся в несоответствии нормы,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2189D" w:rsidRPr="00D16CB9">
        <w:rPr>
          <w:rFonts w:ascii="Times New Roman" w:hAnsi="Times New Roman" w:cs="Times New Roman"/>
          <w:sz w:val="28"/>
          <w:szCs w:val="28"/>
        </w:rPr>
        <w:t>ой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1832F6" w:rsidRPr="00D16CB9">
        <w:rPr>
          <w:rFonts w:ascii="Times New Roman" w:hAnsi="Times New Roman" w:cs="Times New Roman"/>
          <w:sz w:val="28"/>
          <w:szCs w:val="28"/>
        </w:rPr>
        <w:t xml:space="preserve"> Порядка формирования</w:t>
      </w:r>
      <w:r w:rsidR="00414526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1832F6" w:rsidRPr="00D16CB9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муниципального образования «Селянское сельское поселение» Нелидовского района Тверской области, утвержденного решением Совета депутатов Селянского сельского поселения от 02.09.2013 № 209-2 (далее – Порядок </w:t>
      </w:r>
      <w:r w:rsidR="00414526" w:rsidRPr="00D16CB9">
        <w:rPr>
          <w:rFonts w:ascii="Times New Roman" w:hAnsi="Times New Roman" w:cs="Times New Roman"/>
          <w:sz w:val="28"/>
          <w:szCs w:val="28"/>
        </w:rPr>
        <w:t>о</w:t>
      </w:r>
      <w:r w:rsidR="001832F6" w:rsidRPr="00D16CB9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фонде), требованиям пункта</w:t>
      </w:r>
      <w:r w:rsidR="00D2189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1832F6" w:rsidRPr="00D16CB9">
        <w:rPr>
          <w:rFonts w:ascii="Times New Roman" w:hAnsi="Times New Roman" w:cs="Times New Roman"/>
          <w:sz w:val="28"/>
          <w:szCs w:val="28"/>
        </w:rPr>
        <w:t>5 статьи 179.4 Бюджетного кодекса Российской Федерации в</w:t>
      </w:r>
      <w:proofErr w:type="gramEnd"/>
      <w:r w:rsidR="001832F6" w:rsidRPr="00D16CB9">
        <w:rPr>
          <w:rFonts w:ascii="Times New Roman" w:hAnsi="Times New Roman" w:cs="Times New Roman"/>
          <w:sz w:val="28"/>
          <w:szCs w:val="28"/>
        </w:rPr>
        <w:t xml:space="preserve"> части механизма направления бюджетных ассигнований муниципального дорожного фонда, не использованных в текущем финансовом году</w:t>
      </w:r>
      <w:r w:rsidR="00484B1D" w:rsidRPr="00D16C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357E3F">
        <w:rPr>
          <w:rFonts w:ascii="Times New Roman" w:hAnsi="Times New Roman" w:cs="Times New Roman"/>
          <w:sz w:val="28"/>
          <w:szCs w:val="28"/>
        </w:rPr>
        <w:t>Аналогичное н</w:t>
      </w:r>
      <w:r w:rsidR="004D25B0" w:rsidRPr="00D16CB9">
        <w:rPr>
          <w:rFonts w:ascii="Times New Roman" w:hAnsi="Times New Roman" w:cs="Times New Roman"/>
          <w:sz w:val="28"/>
          <w:szCs w:val="28"/>
        </w:rPr>
        <w:t>есоответствие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F677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0DBB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экспертно-аналитических мероприятий </w:t>
      </w:r>
      <w:r w:rsidR="00F67726">
        <w:rPr>
          <w:rFonts w:ascii="Times New Roman" w:hAnsi="Times New Roman" w:cs="Times New Roman"/>
          <w:sz w:val="28"/>
          <w:szCs w:val="28"/>
        </w:rPr>
        <w:t>в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>2016 год</w:t>
      </w:r>
      <w:r w:rsidR="00F67726">
        <w:rPr>
          <w:rFonts w:ascii="Times New Roman" w:hAnsi="Times New Roman" w:cs="Times New Roman"/>
          <w:sz w:val="28"/>
          <w:szCs w:val="28"/>
        </w:rPr>
        <w:t>у</w:t>
      </w:r>
      <w:r w:rsidR="00F67726" w:rsidRPr="00F6772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F67726">
        <w:rPr>
          <w:rFonts w:ascii="Times New Roman" w:hAnsi="Times New Roman" w:cs="Times New Roman"/>
          <w:sz w:val="28"/>
          <w:szCs w:val="28"/>
        </w:rPr>
        <w:t xml:space="preserve">и по итогам исполнения </w:t>
      </w:r>
      <w:r w:rsidR="00F67726" w:rsidRPr="00E21362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F67726">
        <w:rPr>
          <w:rFonts w:ascii="Times New Roman" w:hAnsi="Times New Roman" w:cs="Times New Roman"/>
          <w:sz w:val="28"/>
          <w:szCs w:val="28"/>
        </w:rPr>
        <w:t>Селянское</w:t>
      </w:r>
      <w:r w:rsidR="00F67726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</w:t>
      </w:r>
      <w:r w:rsidR="00F67726">
        <w:rPr>
          <w:rFonts w:ascii="Times New Roman" w:hAnsi="Times New Roman" w:cs="Times New Roman"/>
          <w:sz w:val="28"/>
          <w:szCs w:val="28"/>
        </w:rPr>
        <w:t xml:space="preserve"> за первый квартал 2017 года</w:t>
      </w:r>
      <w:r w:rsidR="00F67726" w:rsidRPr="00E21362">
        <w:rPr>
          <w:rFonts w:ascii="Times New Roman" w:hAnsi="Times New Roman" w:cs="Times New Roman"/>
          <w:sz w:val="28"/>
          <w:szCs w:val="28"/>
        </w:rPr>
        <w:t>,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 о чем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отражено в соответствующих заключениях ревизионной комиссии МО «Нелидовский район», 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однако данное несоответствие </w:t>
      </w:r>
      <w:r w:rsidR="004D25B0" w:rsidRPr="00D16CB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F67726">
        <w:rPr>
          <w:rFonts w:ascii="Times New Roman" w:hAnsi="Times New Roman" w:cs="Times New Roman"/>
          <w:sz w:val="28"/>
          <w:szCs w:val="28"/>
        </w:rPr>
        <w:t>7</w:t>
      </w:r>
      <w:r w:rsidR="004D25B0" w:rsidRPr="00D16CB9">
        <w:rPr>
          <w:rFonts w:ascii="Times New Roman" w:hAnsi="Times New Roman" w:cs="Times New Roman"/>
          <w:sz w:val="28"/>
          <w:szCs w:val="28"/>
        </w:rPr>
        <w:t>.2017 не устранено.</w:t>
      </w:r>
      <w:proofErr w:type="gramEnd"/>
    </w:p>
    <w:p w:rsidR="004D25B0" w:rsidRDefault="00F67726" w:rsidP="004D25B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4D25B0" w:rsidRPr="00D16CB9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4D25B0" w:rsidRPr="00D16CB9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на 2017 год по доходам исполнены на </w:t>
      </w:r>
      <w:r>
        <w:rPr>
          <w:rFonts w:ascii="Times New Roman" w:hAnsi="Times New Roman" w:cs="Times New Roman"/>
          <w:sz w:val="28"/>
          <w:szCs w:val="28"/>
        </w:rPr>
        <w:t>50,8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D16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1 889,8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D16CB9">
        <w:rPr>
          <w:rFonts w:ascii="Times New Roman" w:hAnsi="Times New Roman" w:cs="Times New Roman"/>
          <w:sz w:val="28"/>
          <w:szCs w:val="28"/>
        </w:rPr>
        <w:t>)</w:t>
      </w:r>
      <w:r w:rsidR="004D25B0" w:rsidRPr="00D16CB9">
        <w:rPr>
          <w:rFonts w:ascii="Times New Roman" w:hAnsi="Times New Roman" w:cs="Times New Roman"/>
          <w:sz w:val="28"/>
          <w:szCs w:val="28"/>
        </w:rPr>
        <w:t>,</w:t>
      </w:r>
      <w:r w:rsidR="004D25B0" w:rsidRPr="00D16CB9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44,5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D16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1 685,9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D16CB9">
        <w:rPr>
          <w:rFonts w:ascii="Times New Roman" w:hAnsi="Times New Roman" w:cs="Times New Roman"/>
          <w:sz w:val="28"/>
          <w:szCs w:val="28"/>
        </w:rPr>
        <w:t>)</w:t>
      </w:r>
      <w:r w:rsidR="004D25B0" w:rsidRPr="00D16CB9">
        <w:rPr>
          <w:rFonts w:ascii="Times New Roman" w:hAnsi="Times New Roman" w:cs="Times New Roman"/>
          <w:sz w:val="28"/>
          <w:szCs w:val="28"/>
        </w:rPr>
        <w:t>, результатом</w:t>
      </w:r>
      <w:r w:rsidR="004D25B0" w:rsidRPr="00D16CB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>
        <w:rPr>
          <w:rFonts w:ascii="Times New Roman" w:hAnsi="Times New Roman" w:cs="Times New Roman"/>
          <w:sz w:val="28"/>
          <w:szCs w:val="28"/>
        </w:rPr>
        <w:t>203,9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559C2" w:rsidRPr="00D16CB9" w:rsidRDefault="00B559C2" w:rsidP="004D25B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63A" w:rsidRPr="00D16CB9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D16CB9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D16CB9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01473D" w:rsidRPr="00D16CB9">
        <w:rPr>
          <w:rFonts w:ascii="Times New Roman" w:hAnsi="Times New Roman" w:cs="Times New Roman"/>
          <w:sz w:val="28"/>
          <w:szCs w:val="28"/>
        </w:rPr>
        <w:t>муниципального образования «Селянское сельское поселение» Нелидовского района Тверской области</w:t>
      </w:r>
      <w:r w:rsidR="00484B1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322E98" w:rsidRPr="00D16CB9">
        <w:rPr>
          <w:rFonts w:ascii="Times New Roman" w:hAnsi="Times New Roman" w:cs="Times New Roman"/>
          <w:sz w:val="28"/>
          <w:szCs w:val="28"/>
        </w:rPr>
        <w:t xml:space="preserve">за </w:t>
      </w:r>
      <w:r w:rsidR="00F67726">
        <w:rPr>
          <w:rFonts w:ascii="Times New Roman" w:hAnsi="Times New Roman" w:cs="Times New Roman"/>
          <w:sz w:val="28"/>
          <w:szCs w:val="28"/>
        </w:rPr>
        <w:t>полугодие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2017</w:t>
      </w:r>
      <w:r w:rsidRPr="00D16CB9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Селянского сельского поселения. В заключении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предложено пункт 5 </w:t>
      </w:r>
      <w:r w:rsidRPr="00D16CB9">
        <w:rPr>
          <w:rFonts w:ascii="Times New Roman" w:hAnsi="Times New Roman" w:cs="Times New Roman"/>
          <w:sz w:val="28"/>
          <w:szCs w:val="28"/>
        </w:rPr>
        <w:t>Порядка о муниципальном дорожном фонде привести в соответствие с требованиями бюджетного законодательства.</w:t>
      </w:r>
    </w:p>
    <w:p w:rsidR="00AE3DCE" w:rsidRPr="00D16CB9" w:rsidRDefault="00AE3DCE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46" w:rsidRPr="00D16CB9" w:rsidRDefault="009F0046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46" w:rsidRPr="00D16CB9" w:rsidRDefault="009F0046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46" w:rsidRPr="00D16CB9" w:rsidRDefault="009F0046" w:rsidP="009F0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CB9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9F0046" w:rsidRPr="00D16CB9" w:rsidRDefault="009F0046" w:rsidP="009F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/>
          <w:sz w:val="28"/>
          <w:szCs w:val="28"/>
        </w:rPr>
        <w:t>МО «</w:t>
      </w:r>
      <w:proofErr w:type="spellStart"/>
      <w:r w:rsidRPr="00D16CB9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Pr="00D16CB9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1D4EC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1473D"/>
    <w:rsid w:val="00022DC7"/>
    <w:rsid w:val="00042461"/>
    <w:rsid w:val="00052B1F"/>
    <w:rsid w:val="00070A22"/>
    <w:rsid w:val="00071B84"/>
    <w:rsid w:val="00083B0E"/>
    <w:rsid w:val="000A5B59"/>
    <w:rsid w:val="000A6810"/>
    <w:rsid w:val="000D2643"/>
    <w:rsid w:val="000F3B00"/>
    <w:rsid w:val="000F634E"/>
    <w:rsid w:val="001049E2"/>
    <w:rsid w:val="00121829"/>
    <w:rsid w:val="00123661"/>
    <w:rsid w:val="00127F6F"/>
    <w:rsid w:val="001408BF"/>
    <w:rsid w:val="00150987"/>
    <w:rsid w:val="0015182A"/>
    <w:rsid w:val="00171A4E"/>
    <w:rsid w:val="001832F6"/>
    <w:rsid w:val="0019525E"/>
    <w:rsid w:val="00197BED"/>
    <w:rsid w:val="001A00E2"/>
    <w:rsid w:val="001C0461"/>
    <w:rsid w:val="001D4EC1"/>
    <w:rsid w:val="001D5889"/>
    <w:rsid w:val="001E6285"/>
    <w:rsid w:val="00220685"/>
    <w:rsid w:val="00232AF3"/>
    <w:rsid w:val="0024267B"/>
    <w:rsid w:val="00244E7A"/>
    <w:rsid w:val="00271B2C"/>
    <w:rsid w:val="00284B52"/>
    <w:rsid w:val="002A247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57E3F"/>
    <w:rsid w:val="003634DD"/>
    <w:rsid w:val="00372033"/>
    <w:rsid w:val="00385A5B"/>
    <w:rsid w:val="0038703D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25B0"/>
    <w:rsid w:val="004F35A6"/>
    <w:rsid w:val="004F4846"/>
    <w:rsid w:val="00521E6F"/>
    <w:rsid w:val="0055265E"/>
    <w:rsid w:val="00577F13"/>
    <w:rsid w:val="005806F5"/>
    <w:rsid w:val="0058284A"/>
    <w:rsid w:val="005A086C"/>
    <w:rsid w:val="005B0DBB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7F62ED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352"/>
    <w:rsid w:val="008D5E73"/>
    <w:rsid w:val="008E4101"/>
    <w:rsid w:val="00905297"/>
    <w:rsid w:val="0092393C"/>
    <w:rsid w:val="00930F29"/>
    <w:rsid w:val="00941A43"/>
    <w:rsid w:val="00990D09"/>
    <w:rsid w:val="009A13B5"/>
    <w:rsid w:val="009A2C56"/>
    <w:rsid w:val="009A6B73"/>
    <w:rsid w:val="009C668A"/>
    <w:rsid w:val="009D3FFF"/>
    <w:rsid w:val="009E6F58"/>
    <w:rsid w:val="009F0046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736F"/>
    <w:rsid w:val="00A642E5"/>
    <w:rsid w:val="00AB4D82"/>
    <w:rsid w:val="00AD2C76"/>
    <w:rsid w:val="00AE3DCE"/>
    <w:rsid w:val="00B01B6D"/>
    <w:rsid w:val="00B06DBC"/>
    <w:rsid w:val="00B16EB1"/>
    <w:rsid w:val="00B20CA2"/>
    <w:rsid w:val="00B334B3"/>
    <w:rsid w:val="00B559C2"/>
    <w:rsid w:val="00B71A03"/>
    <w:rsid w:val="00B72EF9"/>
    <w:rsid w:val="00B733C7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27534"/>
    <w:rsid w:val="00C63562"/>
    <w:rsid w:val="00C7536A"/>
    <w:rsid w:val="00C84790"/>
    <w:rsid w:val="00C932C4"/>
    <w:rsid w:val="00C97160"/>
    <w:rsid w:val="00CD1D67"/>
    <w:rsid w:val="00CD6238"/>
    <w:rsid w:val="00CF4ABB"/>
    <w:rsid w:val="00D00BA6"/>
    <w:rsid w:val="00D13F0B"/>
    <w:rsid w:val="00D16CB9"/>
    <w:rsid w:val="00D2189D"/>
    <w:rsid w:val="00D2235A"/>
    <w:rsid w:val="00D31554"/>
    <w:rsid w:val="00D4140E"/>
    <w:rsid w:val="00D56117"/>
    <w:rsid w:val="00D91E08"/>
    <w:rsid w:val="00DA746C"/>
    <w:rsid w:val="00DB3F0D"/>
    <w:rsid w:val="00DD2685"/>
    <w:rsid w:val="00DD747C"/>
    <w:rsid w:val="00DD7CD5"/>
    <w:rsid w:val="00E01A2C"/>
    <w:rsid w:val="00E02BBF"/>
    <w:rsid w:val="00E04E79"/>
    <w:rsid w:val="00E10395"/>
    <w:rsid w:val="00E53AC8"/>
    <w:rsid w:val="00E55892"/>
    <w:rsid w:val="00E55B47"/>
    <w:rsid w:val="00E62C12"/>
    <w:rsid w:val="00E74CA7"/>
    <w:rsid w:val="00E82951"/>
    <w:rsid w:val="00E90B8A"/>
    <w:rsid w:val="00EB4465"/>
    <w:rsid w:val="00EC357A"/>
    <w:rsid w:val="00EC4E27"/>
    <w:rsid w:val="00ED6DF0"/>
    <w:rsid w:val="00ED766D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67726"/>
    <w:rsid w:val="00F867D4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57</cp:revision>
  <cp:lastPrinted>2017-09-15T13:27:00Z</cp:lastPrinted>
  <dcterms:created xsi:type="dcterms:W3CDTF">2015-06-30T16:38:00Z</dcterms:created>
  <dcterms:modified xsi:type="dcterms:W3CDTF">2017-09-15T13:42:00Z</dcterms:modified>
</cp:coreProperties>
</file>